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DF6B5" w14:textId="58EF0BEF" w:rsidR="00AC2157" w:rsidRPr="00AC2157" w:rsidRDefault="00AC2157" w:rsidP="00AC2157">
      <w:pPr>
        <w:rPr>
          <w:rFonts w:cs="Times New Roman"/>
          <w:b/>
          <w:bCs/>
          <w:sz w:val="20"/>
          <w:szCs w:val="20"/>
        </w:rPr>
      </w:pPr>
      <w:r w:rsidRPr="00AC2157">
        <w:rPr>
          <w:rFonts w:cs="Times New Roman"/>
          <w:b/>
          <w:bCs/>
          <w:sz w:val="20"/>
          <w:szCs w:val="20"/>
        </w:rPr>
        <w:t>760601301131</w:t>
      </w:r>
    </w:p>
    <w:p w14:paraId="5029AC13" w14:textId="77777777" w:rsidR="00AC2157" w:rsidRPr="00AC2157" w:rsidRDefault="00AC2157" w:rsidP="00AC2157">
      <w:pPr>
        <w:rPr>
          <w:rFonts w:cs="Times New Roman"/>
          <w:b/>
          <w:bCs/>
          <w:sz w:val="20"/>
          <w:szCs w:val="20"/>
        </w:rPr>
      </w:pPr>
      <w:r w:rsidRPr="00AC2157">
        <w:rPr>
          <w:rFonts w:cs="Times New Roman"/>
          <w:b/>
          <w:bCs/>
          <w:sz w:val="20"/>
          <w:szCs w:val="20"/>
        </w:rPr>
        <w:t>87056969997</w:t>
      </w:r>
    </w:p>
    <w:p w14:paraId="4D6D1BA7" w14:textId="77777777" w:rsidR="00AC2157" w:rsidRPr="00AC2157" w:rsidRDefault="00AC2157" w:rsidP="00AC2157">
      <w:pPr>
        <w:rPr>
          <w:rFonts w:cs="Times New Roman"/>
          <w:b/>
          <w:bCs/>
          <w:sz w:val="20"/>
          <w:szCs w:val="20"/>
        </w:rPr>
      </w:pPr>
    </w:p>
    <w:p w14:paraId="2A5E8EF6" w14:textId="69BB31A9" w:rsidR="00C63287" w:rsidRPr="00AC2157" w:rsidRDefault="00AC2157" w:rsidP="00AC2157">
      <w:pPr>
        <w:rPr>
          <w:rFonts w:cs="Times New Roman"/>
          <w:b/>
          <w:bCs/>
          <w:sz w:val="20"/>
          <w:szCs w:val="20"/>
        </w:rPr>
      </w:pPr>
      <w:r w:rsidRPr="00AC2157">
        <w:rPr>
          <w:rFonts w:cs="Times New Roman"/>
          <w:b/>
          <w:bCs/>
          <w:sz w:val="20"/>
          <w:szCs w:val="20"/>
        </w:rPr>
        <w:t>ТУКИБАЕВ Бакытжан,</w:t>
      </w:r>
    </w:p>
    <w:p w14:paraId="089F3FF3" w14:textId="20A65917" w:rsidR="00C63287" w:rsidRPr="00AC2157" w:rsidRDefault="00C63287" w:rsidP="00AC2157">
      <w:pPr>
        <w:rPr>
          <w:rFonts w:cs="Times New Roman"/>
          <w:b/>
          <w:bCs/>
          <w:sz w:val="20"/>
          <w:szCs w:val="20"/>
        </w:rPr>
      </w:pPr>
      <w:r w:rsidRPr="00AC2157">
        <w:rPr>
          <w:rFonts w:cs="Times New Roman"/>
          <w:b/>
          <w:bCs/>
          <w:sz w:val="20"/>
          <w:szCs w:val="20"/>
        </w:rPr>
        <w:t xml:space="preserve">Абай </w:t>
      </w:r>
      <w:r w:rsidR="00AC2157" w:rsidRPr="00AC2157">
        <w:rPr>
          <w:rFonts w:cs="Times New Roman"/>
          <w:b/>
          <w:bCs/>
          <w:sz w:val="20"/>
          <w:szCs w:val="20"/>
        </w:rPr>
        <w:t>атындағы №</w:t>
      </w:r>
      <w:r w:rsidRPr="00AC2157">
        <w:rPr>
          <w:rFonts w:cs="Times New Roman"/>
          <w:b/>
          <w:bCs/>
          <w:sz w:val="20"/>
          <w:szCs w:val="20"/>
        </w:rPr>
        <w:t>31</w:t>
      </w:r>
      <w:r w:rsidR="00AC2157" w:rsidRPr="00AC2157">
        <w:rPr>
          <w:rFonts w:cs="Times New Roman"/>
          <w:b/>
          <w:bCs/>
          <w:sz w:val="20"/>
          <w:szCs w:val="20"/>
        </w:rPr>
        <w:t xml:space="preserve"> жалпы білім беретін мектебінің </w:t>
      </w:r>
      <w:r w:rsidR="00AC2157" w:rsidRPr="00AC2157">
        <w:rPr>
          <w:rFonts w:cs="Times New Roman"/>
          <w:b/>
          <w:bCs/>
          <w:sz w:val="20"/>
          <w:szCs w:val="20"/>
        </w:rPr>
        <w:t>АӘжТД</w:t>
      </w:r>
      <w:r w:rsidR="00AC2157" w:rsidRPr="00AC2157">
        <w:rPr>
          <w:rFonts w:cs="Times New Roman"/>
          <w:b/>
          <w:bCs/>
          <w:sz w:val="20"/>
          <w:szCs w:val="20"/>
        </w:rPr>
        <w:t xml:space="preserve"> пәні мұғалімі.</w:t>
      </w:r>
    </w:p>
    <w:p w14:paraId="1959AF4A" w14:textId="75B30DA8" w:rsidR="00AC2157" w:rsidRPr="00AC2157" w:rsidRDefault="00AC2157" w:rsidP="00AC2157">
      <w:pPr>
        <w:rPr>
          <w:rFonts w:cs="Times New Roman"/>
          <w:b/>
          <w:bCs/>
          <w:sz w:val="20"/>
          <w:szCs w:val="20"/>
        </w:rPr>
      </w:pPr>
      <w:r w:rsidRPr="00AC2157">
        <w:rPr>
          <w:rFonts w:cs="Times New Roman"/>
          <w:b/>
          <w:bCs/>
          <w:sz w:val="20"/>
          <w:szCs w:val="20"/>
        </w:rPr>
        <w:t>Түркістан</w:t>
      </w:r>
      <w:r w:rsidRPr="00AC2157">
        <w:rPr>
          <w:rFonts w:cs="Times New Roman"/>
          <w:b/>
          <w:bCs/>
          <w:sz w:val="20"/>
          <w:szCs w:val="20"/>
        </w:rPr>
        <w:t xml:space="preserve"> қаласы</w:t>
      </w:r>
    </w:p>
    <w:p w14:paraId="5C6CC69B" w14:textId="2A22DDA6" w:rsidR="00D62670" w:rsidRPr="00AC2157" w:rsidRDefault="00D62670" w:rsidP="00AC2157">
      <w:pPr>
        <w:rPr>
          <w:rFonts w:cs="Times New Roman"/>
          <w:sz w:val="20"/>
          <w:szCs w:val="20"/>
        </w:rPr>
      </w:pPr>
    </w:p>
    <w:p w14:paraId="1A080961" w14:textId="747C3A4A" w:rsidR="00AC2157" w:rsidRPr="00AC2157" w:rsidRDefault="00AC2157" w:rsidP="00AC2157">
      <w:pPr>
        <w:jc w:val="center"/>
        <w:rPr>
          <w:rFonts w:eastAsia="NSimSun" w:cs="Times New Roman"/>
          <w:b/>
          <w:sz w:val="20"/>
          <w:szCs w:val="20"/>
          <w:lang w:eastAsia="hi-IN" w:bidi="hi-IN"/>
        </w:rPr>
      </w:pPr>
      <w:r w:rsidRPr="00AC2157">
        <w:rPr>
          <w:rFonts w:eastAsia="NSimSun" w:cs="Times New Roman"/>
          <w:b/>
          <w:sz w:val="20"/>
          <w:szCs w:val="20"/>
          <w:lang w:eastAsia="hi-IN" w:bidi="hi-IN"/>
        </w:rPr>
        <w:t>МАГНИТТІ АЗИМУТТЫ АНЫҚТАУ</w:t>
      </w:r>
    </w:p>
    <w:p w14:paraId="182AB5A7" w14:textId="77777777" w:rsidR="00AC2157" w:rsidRPr="00AC2157" w:rsidRDefault="00AC2157" w:rsidP="00AC2157">
      <w:pPr>
        <w:rPr>
          <w:rFonts w:cs="Times New Roman"/>
          <w:sz w:val="20"/>
          <w:szCs w:val="20"/>
        </w:rPr>
      </w:pPr>
    </w:p>
    <w:tbl>
      <w:tblPr>
        <w:tblW w:w="11483" w:type="dxa"/>
        <w:tblInd w:w="-846" w:type="dxa"/>
        <w:tblLayout w:type="fixed"/>
        <w:tblCellMar>
          <w:left w:w="0" w:type="dxa"/>
          <w:right w:w="0" w:type="dxa"/>
        </w:tblCellMar>
        <w:tblLook w:val="0000" w:firstRow="0" w:lastRow="0" w:firstColumn="0" w:lastColumn="0" w:noHBand="0" w:noVBand="0"/>
      </w:tblPr>
      <w:tblGrid>
        <w:gridCol w:w="1702"/>
        <w:gridCol w:w="892"/>
        <w:gridCol w:w="3644"/>
        <w:gridCol w:w="1984"/>
        <w:gridCol w:w="1843"/>
        <w:gridCol w:w="1418"/>
      </w:tblGrid>
      <w:tr w:rsidR="00AC2157" w:rsidRPr="00AC2157" w14:paraId="7228B6D8" w14:textId="77777777" w:rsidTr="00AC2157">
        <w:tc>
          <w:tcPr>
            <w:tcW w:w="2594" w:type="dxa"/>
            <w:gridSpan w:val="2"/>
            <w:tcBorders>
              <w:top w:val="single" w:sz="4" w:space="0" w:color="000000"/>
              <w:left w:val="single" w:sz="4" w:space="0" w:color="000000"/>
              <w:bottom w:val="single" w:sz="4" w:space="0" w:color="000000"/>
            </w:tcBorders>
            <w:shd w:val="clear" w:color="auto" w:fill="auto"/>
          </w:tcPr>
          <w:p w14:paraId="44200D5D" w14:textId="77777777" w:rsidR="00D62670" w:rsidRPr="00AC2157" w:rsidRDefault="00D62670" w:rsidP="00AC2157">
            <w:pPr>
              <w:rPr>
                <w:rFonts w:eastAsia="NSimSun" w:cs="Times New Roman"/>
                <w:b/>
                <w:sz w:val="20"/>
                <w:szCs w:val="20"/>
                <w:lang w:eastAsia="hi-IN" w:bidi="hi-IN"/>
              </w:rPr>
            </w:pPr>
            <w:r w:rsidRPr="00AC2157">
              <w:rPr>
                <w:rFonts w:eastAsia="Times New Roman" w:cs="Times New Roman"/>
                <w:b/>
                <w:sz w:val="20"/>
                <w:szCs w:val="20"/>
              </w:rPr>
              <w:t>Оқу бағдарламасына сәйкес оқыту мақсаттары</w:t>
            </w:r>
          </w:p>
        </w:tc>
        <w:tc>
          <w:tcPr>
            <w:tcW w:w="8889" w:type="dxa"/>
            <w:gridSpan w:val="4"/>
            <w:tcBorders>
              <w:top w:val="single" w:sz="4" w:space="0" w:color="000000"/>
              <w:left w:val="single" w:sz="4" w:space="0" w:color="000000"/>
              <w:bottom w:val="single" w:sz="4" w:space="0" w:color="000000"/>
              <w:right w:val="single" w:sz="4" w:space="0" w:color="000000"/>
            </w:tcBorders>
            <w:shd w:val="clear" w:color="auto" w:fill="auto"/>
          </w:tcPr>
          <w:p w14:paraId="1CAD7032" w14:textId="339CAD86" w:rsidR="00D62670" w:rsidRPr="00AC2157" w:rsidRDefault="00D62670" w:rsidP="00AC2157">
            <w:pPr>
              <w:suppressLineNumbers/>
              <w:rPr>
                <w:rFonts w:eastAsia="NSimSun" w:cs="Times New Roman"/>
                <w:sz w:val="20"/>
                <w:szCs w:val="20"/>
                <w:lang w:eastAsia="hi-IN" w:bidi="hi-IN"/>
              </w:rPr>
            </w:pPr>
            <w:r w:rsidRPr="00AC2157">
              <w:rPr>
                <w:rFonts w:eastAsia="NSimSun" w:cs="Times New Roman"/>
                <w:sz w:val="20"/>
                <w:szCs w:val="20"/>
                <w:lang w:eastAsia="hi-IN" w:bidi="hi-IN"/>
              </w:rPr>
              <w:t>Көкжиек тұстарын анықтау тәсілдері мен бағдарлау туралы негізгі ұғымдарды анықтау</w:t>
            </w:r>
            <w:r w:rsidR="00AC2157">
              <w:rPr>
                <w:rFonts w:eastAsia="NSimSun" w:cs="Times New Roman"/>
                <w:sz w:val="20"/>
                <w:szCs w:val="20"/>
                <w:lang w:eastAsia="hi-IN" w:bidi="hi-IN"/>
              </w:rPr>
              <w:t>;</w:t>
            </w:r>
          </w:p>
          <w:p w14:paraId="44B5E59C" w14:textId="3737D20C" w:rsidR="00D62670" w:rsidRPr="00AC2157" w:rsidRDefault="00D62670" w:rsidP="00AC2157">
            <w:pPr>
              <w:suppressLineNumbers/>
              <w:rPr>
                <w:rFonts w:eastAsia="NSimSun" w:cs="Times New Roman"/>
                <w:sz w:val="20"/>
                <w:szCs w:val="20"/>
                <w:lang w:eastAsia="hi-IN" w:bidi="hi-IN"/>
              </w:rPr>
            </w:pPr>
            <w:r w:rsidRPr="00AC2157">
              <w:rPr>
                <w:rFonts w:eastAsia="NSimSun" w:cs="Times New Roman"/>
                <w:sz w:val="20"/>
                <w:szCs w:val="20"/>
                <w:lang w:eastAsia="hi-IN" w:bidi="hi-IN"/>
              </w:rPr>
              <w:t>Жергілікті жерде әртүрл</w:t>
            </w:r>
            <w:r w:rsidR="00AC2157">
              <w:rPr>
                <w:rFonts w:eastAsia="NSimSun" w:cs="Times New Roman"/>
                <w:sz w:val="20"/>
                <w:szCs w:val="20"/>
                <w:lang w:eastAsia="hi-IN" w:bidi="hi-IN"/>
              </w:rPr>
              <w:t xml:space="preserve">і тәсілдермен бағдарлай білуге </w:t>
            </w:r>
            <w:r w:rsidRPr="00AC2157">
              <w:rPr>
                <w:rFonts w:eastAsia="NSimSun" w:cs="Times New Roman"/>
                <w:sz w:val="20"/>
                <w:szCs w:val="20"/>
                <w:lang w:eastAsia="hi-IN" w:bidi="hi-IN"/>
              </w:rPr>
              <w:t>дағдылану</w:t>
            </w:r>
            <w:r w:rsidR="00AC2157">
              <w:rPr>
                <w:rFonts w:eastAsia="NSimSun" w:cs="Times New Roman"/>
                <w:sz w:val="20"/>
                <w:szCs w:val="20"/>
                <w:lang w:eastAsia="hi-IN" w:bidi="hi-IN"/>
              </w:rPr>
              <w:t>;</w:t>
            </w:r>
          </w:p>
          <w:p w14:paraId="11367B66" w14:textId="7381E0E9" w:rsidR="00D62670" w:rsidRPr="00AC2157" w:rsidRDefault="00D62670" w:rsidP="00AC2157">
            <w:pPr>
              <w:suppressLineNumbers/>
              <w:rPr>
                <w:rFonts w:cs="Times New Roman"/>
                <w:sz w:val="20"/>
                <w:szCs w:val="20"/>
              </w:rPr>
            </w:pPr>
            <w:r w:rsidRPr="00AC2157">
              <w:rPr>
                <w:rFonts w:eastAsia="NSimSun" w:cs="Times New Roman"/>
                <w:sz w:val="20"/>
                <w:szCs w:val="20"/>
                <w:lang w:eastAsia="hi-IN" w:bidi="hi-IN"/>
              </w:rPr>
              <w:t>Өзің тұрған орын туралы мәлімдеу үшін,</w:t>
            </w:r>
            <w:r w:rsidR="00AC2157">
              <w:rPr>
                <w:rFonts w:eastAsia="NSimSun" w:cs="Times New Roman"/>
                <w:sz w:val="20"/>
                <w:szCs w:val="20"/>
                <w:lang w:eastAsia="hi-IN" w:bidi="hi-IN"/>
              </w:rPr>
              <w:t xml:space="preserve"> </w:t>
            </w:r>
            <w:r w:rsidRPr="00AC2157">
              <w:rPr>
                <w:rFonts w:eastAsia="NSimSun" w:cs="Times New Roman"/>
                <w:sz w:val="20"/>
                <w:szCs w:val="20"/>
                <w:lang w:eastAsia="hi-IN" w:bidi="hi-IN"/>
              </w:rPr>
              <w:t>бағдар бола алатын негізгі заттарды айқындауды үйрену</w:t>
            </w:r>
            <w:r w:rsidR="00AC2157">
              <w:rPr>
                <w:rFonts w:eastAsia="NSimSun" w:cs="Times New Roman"/>
                <w:sz w:val="20"/>
                <w:szCs w:val="20"/>
                <w:lang w:eastAsia="hi-IN" w:bidi="hi-IN"/>
              </w:rPr>
              <w:t>.</w:t>
            </w:r>
          </w:p>
        </w:tc>
      </w:tr>
      <w:tr w:rsidR="00AC2157" w:rsidRPr="00AC2157" w14:paraId="7CB18356" w14:textId="77777777" w:rsidTr="00AC2157">
        <w:trPr>
          <w:trHeight w:val="310"/>
        </w:trPr>
        <w:tc>
          <w:tcPr>
            <w:tcW w:w="2594" w:type="dxa"/>
            <w:gridSpan w:val="2"/>
            <w:tcBorders>
              <w:top w:val="single" w:sz="4" w:space="0" w:color="000000"/>
              <w:left w:val="single" w:sz="4" w:space="0" w:color="000000"/>
              <w:bottom w:val="single" w:sz="4" w:space="0" w:color="000000"/>
            </w:tcBorders>
            <w:shd w:val="clear" w:color="auto" w:fill="auto"/>
          </w:tcPr>
          <w:p w14:paraId="1EFB5E8D" w14:textId="77777777" w:rsidR="00D62670" w:rsidRPr="00AC2157" w:rsidRDefault="00D62670" w:rsidP="00AC2157">
            <w:pPr>
              <w:pStyle w:val="a4"/>
              <w:rPr>
                <w:rFonts w:ascii="Times New Roman" w:eastAsia="NSimSun" w:hAnsi="Times New Roman"/>
                <w:b/>
                <w:sz w:val="20"/>
                <w:szCs w:val="20"/>
                <w:lang w:val="kk-KZ" w:eastAsia="hi-IN" w:bidi="hi-IN"/>
              </w:rPr>
            </w:pPr>
            <w:r w:rsidRPr="00AC2157">
              <w:rPr>
                <w:rFonts w:ascii="Times New Roman" w:hAnsi="Times New Roman"/>
                <w:b/>
                <w:sz w:val="20"/>
                <w:szCs w:val="20"/>
                <w:lang w:val="kk-KZ"/>
              </w:rPr>
              <w:t>Сабақтың мақсаты</w:t>
            </w:r>
          </w:p>
        </w:tc>
        <w:tc>
          <w:tcPr>
            <w:tcW w:w="8889" w:type="dxa"/>
            <w:gridSpan w:val="4"/>
            <w:tcBorders>
              <w:top w:val="single" w:sz="4" w:space="0" w:color="000000"/>
              <w:left w:val="single" w:sz="4" w:space="0" w:color="000000"/>
              <w:bottom w:val="single" w:sz="4" w:space="0" w:color="000000"/>
              <w:right w:val="single" w:sz="4" w:space="0" w:color="000000"/>
            </w:tcBorders>
            <w:shd w:val="clear" w:color="auto" w:fill="auto"/>
          </w:tcPr>
          <w:p w14:paraId="2C671839" w14:textId="589E4095" w:rsidR="00D62670" w:rsidRPr="00AC2157" w:rsidRDefault="00D62670" w:rsidP="00AC2157">
            <w:pPr>
              <w:suppressLineNumbers/>
              <w:rPr>
                <w:rFonts w:eastAsia="NSimSun" w:cs="Times New Roman"/>
                <w:sz w:val="20"/>
                <w:szCs w:val="20"/>
                <w:lang w:eastAsia="hi-IN" w:bidi="hi-IN"/>
              </w:rPr>
            </w:pPr>
            <w:r w:rsidRPr="00AC2157">
              <w:rPr>
                <w:rFonts w:eastAsia="NSimSun" w:cs="Times New Roman"/>
                <w:sz w:val="20"/>
                <w:szCs w:val="20"/>
                <w:lang w:eastAsia="hi-IN" w:bidi="hi-IN"/>
              </w:rPr>
              <w:t>Заманауи навигацияның жерсеріктік жүйелері туралы ой бөлісу</w:t>
            </w:r>
            <w:r w:rsidR="00AC2157">
              <w:rPr>
                <w:rFonts w:eastAsia="NSimSun" w:cs="Times New Roman"/>
                <w:sz w:val="20"/>
                <w:szCs w:val="20"/>
                <w:lang w:eastAsia="hi-IN" w:bidi="hi-IN"/>
              </w:rPr>
              <w:t>;</w:t>
            </w:r>
          </w:p>
          <w:p w14:paraId="0A1903C0" w14:textId="77777777" w:rsidR="00D62670" w:rsidRPr="00AC2157" w:rsidRDefault="00D62670" w:rsidP="00AC2157">
            <w:pPr>
              <w:suppressLineNumbers/>
              <w:snapToGrid w:val="0"/>
              <w:rPr>
                <w:rFonts w:cs="Times New Roman"/>
                <w:sz w:val="20"/>
                <w:szCs w:val="20"/>
              </w:rPr>
            </w:pPr>
            <w:r w:rsidRPr="00AC2157">
              <w:rPr>
                <w:rFonts w:eastAsia="NSimSun" w:cs="Times New Roman"/>
                <w:sz w:val="20"/>
                <w:szCs w:val="20"/>
                <w:lang w:eastAsia="hi-IN" w:bidi="hi-IN"/>
              </w:rPr>
              <w:t>Магниттік азимутты анықтау тәртібін үйрену.</w:t>
            </w:r>
          </w:p>
        </w:tc>
      </w:tr>
      <w:tr w:rsidR="00AC2157" w:rsidRPr="00AC2157" w14:paraId="7AB0775E" w14:textId="77777777" w:rsidTr="00AC2157">
        <w:tc>
          <w:tcPr>
            <w:tcW w:w="11483" w:type="dxa"/>
            <w:gridSpan w:val="6"/>
            <w:tcBorders>
              <w:top w:val="single" w:sz="4" w:space="0" w:color="000000"/>
              <w:left w:val="single" w:sz="4" w:space="0" w:color="000000"/>
              <w:bottom w:val="single" w:sz="4" w:space="0" w:color="000000"/>
              <w:right w:val="single" w:sz="4" w:space="0" w:color="000000"/>
            </w:tcBorders>
            <w:shd w:val="clear" w:color="auto" w:fill="auto"/>
          </w:tcPr>
          <w:p w14:paraId="410868FD" w14:textId="77777777" w:rsidR="00D62670" w:rsidRPr="00AC2157" w:rsidRDefault="00D62670" w:rsidP="00AC2157">
            <w:pPr>
              <w:pStyle w:val="a4"/>
              <w:rPr>
                <w:rFonts w:ascii="Times New Roman" w:hAnsi="Times New Roman"/>
                <w:b/>
                <w:sz w:val="20"/>
                <w:szCs w:val="20"/>
                <w:lang w:val="kk-KZ"/>
              </w:rPr>
            </w:pPr>
            <w:r w:rsidRPr="00AC2157">
              <w:rPr>
                <w:rFonts w:ascii="Times New Roman" w:hAnsi="Times New Roman"/>
                <w:b/>
                <w:sz w:val="20"/>
                <w:szCs w:val="20"/>
                <w:lang w:val="kk-KZ"/>
              </w:rPr>
              <w:t>Сабақтың барысы</w:t>
            </w:r>
          </w:p>
        </w:tc>
      </w:tr>
      <w:tr w:rsidR="00AC2157" w:rsidRPr="00AC2157" w14:paraId="7A9232B8" w14:textId="77777777" w:rsidTr="00AC2157">
        <w:trPr>
          <w:trHeight w:val="70"/>
        </w:trPr>
        <w:tc>
          <w:tcPr>
            <w:tcW w:w="1702" w:type="dxa"/>
            <w:tcBorders>
              <w:top w:val="single" w:sz="4" w:space="0" w:color="000000"/>
              <w:left w:val="single" w:sz="4" w:space="0" w:color="000000"/>
              <w:bottom w:val="single" w:sz="4" w:space="0" w:color="000000"/>
            </w:tcBorders>
            <w:shd w:val="clear" w:color="auto" w:fill="auto"/>
          </w:tcPr>
          <w:p w14:paraId="5EE03999" w14:textId="7EB4A739" w:rsidR="00D62670" w:rsidRPr="00AC2157" w:rsidRDefault="00AC2157" w:rsidP="00AC2157">
            <w:pPr>
              <w:rPr>
                <w:rFonts w:cs="Times New Roman"/>
                <w:b/>
                <w:sz w:val="20"/>
                <w:szCs w:val="20"/>
              </w:rPr>
            </w:pPr>
            <w:r>
              <w:rPr>
                <w:rFonts w:cs="Times New Roman"/>
                <w:b/>
                <w:sz w:val="20"/>
                <w:szCs w:val="20"/>
              </w:rPr>
              <w:t>Сабақ кезеңі/у</w:t>
            </w:r>
            <w:r w:rsidR="00D62670" w:rsidRPr="00AC2157">
              <w:rPr>
                <w:rFonts w:cs="Times New Roman"/>
                <w:b/>
                <w:sz w:val="20"/>
                <w:szCs w:val="20"/>
              </w:rPr>
              <w:t>ақыты</w:t>
            </w:r>
          </w:p>
        </w:tc>
        <w:tc>
          <w:tcPr>
            <w:tcW w:w="4536" w:type="dxa"/>
            <w:gridSpan w:val="2"/>
            <w:tcBorders>
              <w:top w:val="single" w:sz="4" w:space="0" w:color="000000"/>
              <w:left w:val="single" w:sz="4" w:space="0" w:color="000000"/>
              <w:bottom w:val="single" w:sz="4" w:space="0" w:color="000000"/>
            </w:tcBorders>
            <w:shd w:val="clear" w:color="auto" w:fill="auto"/>
          </w:tcPr>
          <w:p w14:paraId="5B0E8483" w14:textId="77777777" w:rsidR="00D62670" w:rsidRPr="00AC2157" w:rsidRDefault="00D62670" w:rsidP="00AC2157">
            <w:pPr>
              <w:pStyle w:val="a4"/>
              <w:rPr>
                <w:rFonts w:ascii="Times New Roman" w:hAnsi="Times New Roman"/>
                <w:b/>
                <w:sz w:val="20"/>
                <w:szCs w:val="20"/>
                <w:lang w:val="kk-KZ"/>
              </w:rPr>
            </w:pPr>
            <w:r w:rsidRPr="00AC2157">
              <w:rPr>
                <w:rFonts w:ascii="Times New Roman" w:hAnsi="Times New Roman"/>
                <w:b/>
                <w:sz w:val="20"/>
                <w:szCs w:val="20"/>
                <w:lang w:val="kk-KZ"/>
              </w:rPr>
              <w:t>Педагогтің әрекеті</w:t>
            </w:r>
          </w:p>
        </w:tc>
        <w:tc>
          <w:tcPr>
            <w:tcW w:w="1984" w:type="dxa"/>
            <w:tcBorders>
              <w:top w:val="single" w:sz="4" w:space="0" w:color="000000"/>
              <w:left w:val="single" w:sz="4" w:space="0" w:color="000000"/>
              <w:bottom w:val="single" w:sz="4" w:space="0" w:color="000000"/>
            </w:tcBorders>
            <w:shd w:val="clear" w:color="auto" w:fill="auto"/>
          </w:tcPr>
          <w:p w14:paraId="56FE7EF0" w14:textId="77777777" w:rsidR="00D62670" w:rsidRPr="00AC2157" w:rsidRDefault="00D62670" w:rsidP="00AC2157">
            <w:pPr>
              <w:pStyle w:val="a4"/>
              <w:rPr>
                <w:rFonts w:ascii="Times New Roman" w:hAnsi="Times New Roman"/>
                <w:b/>
                <w:sz w:val="20"/>
                <w:szCs w:val="20"/>
                <w:lang w:val="kk-KZ"/>
              </w:rPr>
            </w:pPr>
            <w:r w:rsidRPr="00AC2157">
              <w:rPr>
                <w:rFonts w:ascii="Times New Roman" w:hAnsi="Times New Roman"/>
                <w:b/>
                <w:sz w:val="20"/>
                <w:szCs w:val="20"/>
                <w:lang w:val="kk-KZ"/>
              </w:rPr>
              <w:t>Оқушының әрекеті</w:t>
            </w:r>
          </w:p>
        </w:tc>
        <w:tc>
          <w:tcPr>
            <w:tcW w:w="1843" w:type="dxa"/>
            <w:tcBorders>
              <w:top w:val="single" w:sz="4" w:space="0" w:color="000000"/>
              <w:left w:val="single" w:sz="4" w:space="0" w:color="000000"/>
              <w:bottom w:val="single" w:sz="4" w:space="0" w:color="000000"/>
            </w:tcBorders>
            <w:shd w:val="clear" w:color="auto" w:fill="auto"/>
          </w:tcPr>
          <w:p w14:paraId="7C58A5DC" w14:textId="77777777" w:rsidR="00D62670" w:rsidRPr="00AC2157" w:rsidRDefault="00D62670" w:rsidP="00AC2157">
            <w:pPr>
              <w:pStyle w:val="a4"/>
              <w:rPr>
                <w:rFonts w:ascii="Times New Roman" w:hAnsi="Times New Roman"/>
                <w:b/>
                <w:sz w:val="20"/>
                <w:szCs w:val="20"/>
                <w:lang w:val="kk-KZ"/>
              </w:rPr>
            </w:pPr>
            <w:r w:rsidRPr="00AC2157">
              <w:rPr>
                <w:rFonts w:ascii="Times New Roman" w:hAnsi="Times New Roman"/>
                <w:b/>
                <w:sz w:val="20"/>
                <w:szCs w:val="20"/>
                <w:lang w:val="kk-KZ"/>
              </w:rPr>
              <w:t>Бағалау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FDFDF9B" w14:textId="77777777" w:rsidR="00D62670" w:rsidRPr="00AC2157" w:rsidRDefault="00D62670" w:rsidP="00AC2157">
            <w:pPr>
              <w:pStyle w:val="a4"/>
              <w:rPr>
                <w:rFonts w:ascii="Times New Roman" w:hAnsi="Times New Roman"/>
                <w:b/>
                <w:sz w:val="20"/>
                <w:szCs w:val="20"/>
                <w:lang w:val="kk-KZ"/>
              </w:rPr>
            </w:pPr>
            <w:r w:rsidRPr="00AC2157">
              <w:rPr>
                <w:rFonts w:ascii="Times New Roman" w:hAnsi="Times New Roman"/>
                <w:b/>
                <w:sz w:val="20"/>
                <w:szCs w:val="20"/>
                <w:lang w:val="kk-KZ"/>
              </w:rPr>
              <w:t>Ресурстар</w:t>
            </w:r>
          </w:p>
        </w:tc>
      </w:tr>
      <w:tr w:rsidR="00AC2157" w:rsidRPr="00AC2157" w14:paraId="49F53759" w14:textId="77777777" w:rsidTr="00AC2157">
        <w:trPr>
          <w:trHeight w:val="821"/>
        </w:trPr>
        <w:tc>
          <w:tcPr>
            <w:tcW w:w="1702" w:type="dxa"/>
            <w:tcBorders>
              <w:top w:val="single" w:sz="4" w:space="0" w:color="000000"/>
              <w:left w:val="single" w:sz="4" w:space="0" w:color="000000"/>
              <w:bottom w:val="single" w:sz="4" w:space="0" w:color="000000"/>
            </w:tcBorders>
            <w:shd w:val="clear" w:color="auto" w:fill="auto"/>
          </w:tcPr>
          <w:p w14:paraId="55B0AEF5" w14:textId="77777777" w:rsidR="00D62670" w:rsidRPr="00AC2157" w:rsidRDefault="00D62670" w:rsidP="00AC2157">
            <w:pPr>
              <w:rPr>
                <w:rFonts w:cs="Times New Roman"/>
                <w:b/>
                <w:sz w:val="20"/>
                <w:szCs w:val="20"/>
              </w:rPr>
            </w:pPr>
            <w:r w:rsidRPr="00AC2157">
              <w:rPr>
                <w:rFonts w:cs="Times New Roman"/>
                <w:b/>
                <w:sz w:val="20"/>
                <w:szCs w:val="20"/>
              </w:rPr>
              <w:t>Сабақтың басы</w:t>
            </w:r>
          </w:p>
          <w:p w14:paraId="7634DF6B" w14:textId="46DCA377" w:rsidR="00D62670" w:rsidRPr="00AC2157" w:rsidRDefault="00D62670" w:rsidP="00AC2157">
            <w:pPr>
              <w:rPr>
                <w:rFonts w:cs="Times New Roman"/>
                <w:b/>
                <w:sz w:val="20"/>
                <w:szCs w:val="20"/>
              </w:rPr>
            </w:pPr>
            <w:r w:rsidRPr="00AC2157">
              <w:rPr>
                <w:rFonts w:cs="Times New Roman"/>
                <w:b/>
                <w:sz w:val="20"/>
                <w:szCs w:val="20"/>
              </w:rPr>
              <w:t>Қызығушылықты</w:t>
            </w:r>
            <w:r w:rsidR="00AC2157">
              <w:rPr>
                <w:rFonts w:cs="Times New Roman"/>
                <w:b/>
                <w:sz w:val="20"/>
                <w:szCs w:val="20"/>
              </w:rPr>
              <w:t xml:space="preserve"> ояту</w:t>
            </w:r>
          </w:p>
          <w:p w14:paraId="656BF3B8" w14:textId="0F18CE18" w:rsidR="00D62670" w:rsidRPr="00AC2157" w:rsidRDefault="00AC2157" w:rsidP="00AC2157">
            <w:pPr>
              <w:rPr>
                <w:rFonts w:cs="Times New Roman"/>
                <w:b/>
                <w:sz w:val="20"/>
                <w:szCs w:val="20"/>
              </w:rPr>
            </w:pPr>
            <w:r>
              <w:rPr>
                <w:rFonts w:cs="Times New Roman"/>
                <w:b/>
                <w:sz w:val="20"/>
                <w:szCs w:val="20"/>
              </w:rPr>
              <w:t>7 минут</w:t>
            </w:r>
          </w:p>
        </w:tc>
        <w:tc>
          <w:tcPr>
            <w:tcW w:w="4536" w:type="dxa"/>
            <w:gridSpan w:val="2"/>
            <w:tcBorders>
              <w:top w:val="single" w:sz="4" w:space="0" w:color="000000"/>
              <w:left w:val="single" w:sz="4" w:space="0" w:color="000000"/>
              <w:bottom w:val="single" w:sz="4" w:space="0" w:color="000000"/>
            </w:tcBorders>
            <w:shd w:val="clear" w:color="auto" w:fill="auto"/>
          </w:tcPr>
          <w:p w14:paraId="314F21D8" w14:textId="77777777" w:rsidR="00AC2157" w:rsidRDefault="00D62670" w:rsidP="00AC2157">
            <w:pPr>
              <w:rPr>
                <w:rFonts w:eastAsia="Times New Roman" w:cs="Times New Roman"/>
                <w:sz w:val="20"/>
                <w:szCs w:val="20"/>
              </w:rPr>
            </w:pPr>
            <w:r w:rsidRPr="00AC2157">
              <w:rPr>
                <w:rFonts w:eastAsia="Times New Roman" w:cs="Times New Roman"/>
                <w:sz w:val="20"/>
                <w:szCs w:val="20"/>
              </w:rPr>
              <w:t>Ұйымдастыру сәті.Оқытушы-ұйымдастырушы сапқа тұрғызады, взвод командирінен рапорт қабылдайды. Оқушылармен амандасады, түгендейды, киім үлгілерін тексереді.</w:t>
            </w:r>
          </w:p>
          <w:p w14:paraId="704B3E33" w14:textId="77777777" w:rsidR="00AC2157" w:rsidRDefault="00D62670" w:rsidP="00AC2157">
            <w:pPr>
              <w:rPr>
                <w:rFonts w:cs="Times New Roman"/>
                <w:sz w:val="20"/>
                <w:szCs w:val="20"/>
              </w:rPr>
            </w:pPr>
            <w:r w:rsidRPr="00AC2157">
              <w:rPr>
                <w:rFonts w:cs="Times New Roman"/>
                <w:sz w:val="20"/>
                <w:szCs w:val="20"/>
              </w:rPr>
              <w:t>Сабақтың тақырыбы мен мақсатымен таныстыру.</w:t>
            </w:r>
          </w:p>
          <w:p w14:paraId="1E626012" w14:textId="7795CAD2" w:rsidR="00D62670" w:rsidRPr="00AC2157" w:rsidRDefault="00D62670" w:rsidP="00AC2157">
            <w:pPr>
              <w:rPr>
                <w:rFonts w:cs="Times New Roman"/>
                <w:b/>
                <w:sz w:val="20"/>
                <w:szCs w:val="20"/>
              </w:rPr>
            </w:pPr>
            <w:r w:rsidRPr="00AC2157">
              <w:rPr>
                <w:rFonts w:eastAsia="Calibri" w:cs="Times New Roman"/>
                <w:sz w:val="20"/>
                <w:szCs w:val="20"/>
              </w:rPr>
              <w:t>Өткен тапсырманы сұрау</w:t>
            </w:r>
          </w:p>
        </w:tc>
        <w:tc>
          <w:tcPr>
            <w:tcW w:w="1984" w:type="dxa"/>
            <w:tcBorders>
              <w:top w:val="single" w:sz="4" w:space="0" w:color="000000"/>
              <w:left w:val="single" w:sz="4" w:space="0" w:color="000000"/>
              <w:bottom w:val="single" w:sz="4" w:space="0" w:color="000000"/>
            </w:tcBorders>
            <w:shd w:val="clear" w:color="auto" w:fill="auto"/>
          </w:tcPr>
          <w:p w14:paraId="3F0C5201" w14:textId="7980F252" w:rsidR="00D62670" w:rsidRPr="00AC2157" w:rsidRDefault="00D62670" w:rsidP="00AC2157">
            <w:pPr>
              <w:rPr>
                <w:rFonts w:cs="Times New Roman"/>
                <w:sz w:val="20"/>
                <w:szCs w:val="20"/>
              </w:rPr>
            </w:pPr>
            <w:r w:rsidRPr="00AC2157">
              <w:rPr>
                <w:rFonts w:cs="Times New Roman"/>
                <w:sz w:val="20"/>
                <w:szCs w:val="20"/>
              </w:rPr>
              <w:t>Бөлімше командирі оқушыларды сапқа тұрғызып оқытушы-ұйымдастырушыға рапорт береді.</w:t>
            </w:r>
          </w:p>
          <w:p w14:paraId="56B2C46F" w14:textId="62DD2B5F" w:rsidR="00D62670" w:rsidRPr="00AC2157" w:rsidRDefault="00D62670" w:rsidP="00AC2157">
            <w:pPr>
              <w:pStyle w:val="a4"/>
              <w:rPr>
                <w:rFonts w:ascii="Times New Roman" w:hAnsi="Times New Roman"/>
                <w:sz w:val="20"/>
                <w:szCs w:val="20"/>
                <w:lang w:val="kk-KZ"/>
              </w:rPr>
            </w:pPr>
            <w:r w:rsidRPr="00AC2157">
              <w:rPr>
                <w:rFonts w:ascii="Times New Roman" w:hAnsi="Times New Roman"/>
                <w:sz w:val="20"/>
                <w:szCs w:val="20"/>
                <w:lang w:val="kk-KZ"/>
              </w:rPr>
              <w:t>АӘжТД мұғалімімен амандасады.</w:t>
            </w:r>
          </w:p>
        </w:tc>
        <w:tc>
          <w:tcPr>
            <w:tcW w:w="1843" w:type="dxa"/>
            <w:tcBorders>
              <w:top w:val="single" w:sz="4" w:space="0" w:color="000000"/>
              <w:left w:val="single" w:sz="4" w:space="0" w:color="000000"/>
              <w:bottom w:val="single" w:sz="4" w:space="0" w:color="000000"/>
            </w:tcBorders>
            <w:shd w:val="clear" w:color="auto" w:fill="auto"/>
          </w:tcPr>
          <w:p w14:paraId="2326A886" w14:textId="5CC6A79C" w:rsidR="00D62670" w:rsidRPr="00AC2157" w:rsidRDefault="00D62670" w:rsidP="00AC2157">
            <w:pPr>
              <w:widowControl/>
              <w:snapToGrid w:val="0"/>
              <w:rPr>
                <w:rFonts w:cs="Times New Roman"/>
                <w:sz w:val="20"/>
                <w:szCs w:val="20"/>
              </w:rPr>
            </w:pPr>
            <w:r w:rsidRPr="00AC2157">
              <w:rPr>
                <w:rFonts w:cs="Times New Roman"/>
                <w:sz w:val="20"/>
                <w:szCs w:val="20"/>
              </w:rPr>
              <w:t>Оқушылардың сабаққа қатысу</w:t>
            </w:r>
            <w:r w:rsidR="00AC2157">
              <w:rPr>
                <w:rFonts w:cs="Times New Roman"/>
                <w:sz w:val="20"/>
                <w:szCs w:val="20"/>
              </w:rPr>
              <w:t xml:space="preserve"> белсенділігіне</w:t>
            </w:r>
            <w:r w:rsidRPr="00AC2157">
              <w:rPr>
                <w:rFonts w:cs="Times New Roman"/>
                <w:sz w:val="20"/>
                <w:szCs w:val="20"/>
              </w:rPr>
              <w:t xml:space="preserve"> қарай</w:t>
            </w:r>
            <w:r w:rsidR="00AC2157">
              <w:rPr>
                <w:rFonts w:cs="Times New Roman"/>
                <w:sz w:val="20"/>
                <w:szCs w:val="20"/>
              </w:rPr>
              <w:t xml:space="preserve">           қалыптастырушы </w:t>
            </w:r>
            <w:r w:rsidRPr="00AC2157">
              <w:rPr>
                <w:rFonts w:cs="Times New Roman"/>
                <w:sz w:val="20"/>
                <w:szCs w:val="20"/>
              </w:rPr>
              <w:t>бағалау жүйесі бойынша бағаланады.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D1BDA20" w14:textId="59D5D7D1" w:rsidR="00D62670" w:rsidRPr="00AC2157" w:rsidRDefault="00D62670" w:rsidP="00AC2157">
            <w:pPr>
              <w:pStyle w:val="a4"/>
              <w:rPr>
                <w:rFonts w:ascii="Times New Roman" w:hAnsi="Times New Roman"/>
                <w:sz w:val="20"/>
                <w:szCs w:val="20"/>
              </w:rPr>
            </w:pPr>
            <w:r w:rsidRPr="00AC2157">
              <w:rPr>
                <w:rFonts w:ascii="Times New Roman" w:hAnsi="Times New Roman"/>
                <w:sz w:val="20"/>
                <w:szCs w:val="20"/>
                <w:lang w:val="kk-KZ"/>
              </w:rPr>
              <w:t>АӘжТД оқулық</w:t>
            </w:r>
          </w:p>
          <w:p w14:paraId="508BAF01" w14:textId="77777777" w:rsidR="00D62670" w:rsidRPr="00AC2157" w:rsidRDefault="00D62670" w:rsidP="00AC2157">
            <w:pPr>
              <w:pStyle w:val="a4"/>
              <w:rPr>
                <w:rFonts w:ascii="Times New Roman" w:hAnsi="Times New Roman"/>
                <w:sz w:val="20"/>
                <w:szCs w:val="20"/>
              </w:rPr>
            </w:pPr>
          </w:p>
          <w:p w14:paraId="19C587BE" w14:textId="4815C456" w:rsidR="00D62670" w:rsidRPr="00AC2157" w:rsidRDefault="00D62670" w:rsidP="00AC2157">
            <w:pPr>
              <w:pStyle w:val="a4"/>
              <w:rPr>
                <w:rFonts w:ascii="Times New Roman" w:hAnsi="Times New Roman"/>
                <w:sz w:val="20"/>
                <w:szCs w:val="20"/>
                <w:lang w:val="kk-KZ"/>
              </w:rPr>
            </w:pPr>
            <w:r w:rsidRPr="00AC2157">
              <w:rPr>
                <w:rFonts w:ascii="Times New Roman" w:hAnsi="Times New Roman"/>
                <w:noProof/>
                <w:sz w:val="20"/>
                <w:szCs w:val="20"/>
                <w:lang w:eastAsia="ru-RU"/>
              </w:rPr>
              <w:drawing>
                <wp:inline distT="0" distB="0" distL="0" distR="0" wp14:anchorId="25FDBE4A" wp14:editId="668BB080">
                  <wp:extent cx="884255" cy="620679"/>
                  <wp:effectExtent l="0" t="0" r="0" b="825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8770" cy="623848"/>
                          </a:xfrm>
                          <a:prstGeom prst="rect">
                            <a:avLst/>
                          </a:prstGeom>
                          <a:solidFill>
                            <a:srgbClr val="FFFFFF">
                              <a:alpha val="0"/>
                            </a:srgbClr>
                          </a:solidFill>
                          <a:ln>
                            <a:noFill/>
                          </a:ln>
                        </pic:spPr>
                      </pic:pic>
                    </a:graphicData>
                  </a:graphic>
                </wp:inline>
              </w:drawing>
            </w:r>
          </w:p>
        </w:tc>
      </w:tr>
      <w:tr w:rsidR="00AC2157" w:rsidRPr="00AC2157" w14:paraId="602DE880" w14:textId="77777777" w:rsidTr="00AC2157">
        <w:trPr>
          <w:trHeight w:val="518"/>
        </w:trPr>
        <w:tc>
          <w:tcPr>
            <w:tcW w:w="1702" w:type="dxa"/>
            <w:tcBorders>
              <w:top w:val="single" w:sz="4" w:space="0" w:color="000000"/>
              <w:left w:val="single" w:sz="4" w:space="0" w:color="000000"/>
              <w:bottom w:val="single" w:sz="4" w:space="0" w:color="000000"/>
            </w:tcBorders>
            <w:shd w:val="clear" w:color="auto" w:fill="auto"/>
          </w:tcPr>
          <w:p w14:paraId="5F593B6E" w14:textId="77777777" w:rsidR="00D62670" w:rsidRPr="00AC2157" w:rsidRDefault="00D62670" w:rsidP="00AC2157">
            <w:pPr>
              <w:pStyle w:val="a4"/>
              <w:rPr>
                <w:rFonts w:ascii="Times New Roman" w:hAnsi="Times New Roman"/>
                <w:b/>
                <w:sz w:val="20"/>
                <w:szCs w:val="20"/>
                <w:lang w:val="kk-KZ"/>
              </w:rPr>
            </w:pPr>
            <w:r w:rsidRPr="00AC2157">
              <w:rPr>
                <w:rFonts w:ascii="Times New Roman" w:hAnsi="Times New Roman"/>
                <w:b/>
                <w:sz w:val="20"/>
                <w:szCs w:val="20"/>
                <w:lang w:val="kk-KZ"/>
              </w:rPr>
              <w:t>Жаңа сабақ кезеңі</w:t>
            </w:r>
          </w:p>
          <w:p w14:paraId="133AB0B3" w14:textId="288B8398" w:rsidR="00D62670" w:rsidRPr="00AC2157" w:rsidRDefault="00AC2157" w:rsidP="00AC2157">
            <w:pPr>
              <w:pStyle w:val="a4"/>
              <w:rPr>
                <w:rFonts w:ascii="Times New Roman" w:hAnsi="Times New Roman"/>
                <w:b/>
                <w:sz w:val="20"/>
                <w:szCs w:val="20"/>
                <w:lang w:val="kk-KZ"/>
              </w:rPr>
            </w:pPr>
            <w:r>
              <w:rPr>
                <w:rFonts w:ascii="Times New Roman" w:hAnsi="Times New Roman"/>
                <w:b/>
                <w:sz w:val="20"/>
                <w:szCs w:val="20"/>
                <w:lang w:val="kk-KZ"/>
              </w:rPr>
              <w:t>33 минут</w:t>
            </w:r>
          </w:p>
        </w:tc>
        <w:tc>
          <w:tcPr>
            <w:tcW w:w="4536" w:type="dxa"/>
            <w:gridSpan w:val="2"/>
            <w:tcBorders>
              <w:top w:val="single" w:sz="4" w:space="0" w:color="000000"/>
              <w:left w:val="single" w:sz="4" w:space="0" w:color="000000"/>
              <w:bottom w:val="single" w:sz="4" w:space="0" w:color="000000"/>
            </w:tcBorders>
            <w:shd w:val="clear" w:color="auto" w:fill="auto"/>
          </w:tcPr>
          <w:p w14:paraId="4D996F9C" w14:textId="4CD65873" w:rsidR="00D62670" w:rsidRPr="00AC2157" w:rsidRDefault="00D62670" w:rsidP="00AC2157">
            <w:pPr>
              <w:rPr>
                <w:rFonts w:eastAsia="Times New Roman" w:cs="Times New Roman"/>
                <w:sz w:val="20"/>
                <w:szCs w:val="20"/>
              </w:rPr>
            </w:pPr>
            <w:r w:rsidRPr="00AC2157">
              <w:rPr>
                <w:rFonts w:eastAsia="Times New Roman" w:cs="Times New Roman"/>
                <w:b/>
                <w:sz w:val="20"/>
                <w:szCs w:val="20"/>
              </w:rPr>
              <w:t xml:space="preserve">Бейнетаспа көрсету. Магниттік азимут </w:t>
            </w:r>
            <w:r w:rsidR="00AC2157">
              <w:rPr>
                <w:rFonts w:eastAsia="Times New Roman" w:cs="Times New Roman"/>
                <w:sz w:val="20"/>
                <w:szCs w:val="20"/>
              </w:rPr>
              <w:t>дегеніміз – б</w:t>
            </w:r>
            <w:bookmarkStart w:id="0" w:name="_GoBack"/>
            <w:bookmarkEnd w:id="0"/>
            <w:r w:rsidRPr="00AC2157">
              <w:rPr>
                <w:rFonts w:eastAsia="Times New Roman" w:cs="Times New Roman"/>
                <w:sz w:val="20"/>
                <w:szCs w:val="20"/>
              </w:rPr>
              <w:t xml:space="preserve">ерілген нүкте арқылы өтетін, меридианның солтүстік бағытынан сағат меңзері жүрісімен зат бағытына дейін өлшенетін көлденең бұрыш. Егерде өлшеу ақиқат меридиан қатынасында жүргізілсе, онда </w:t>
            </w:r>
            <w:r w:rsidRPr="00AC2157">
              <w:rPr>
                <w:rFonts w:eastAsia="Times New Roman" w:cs="Times New Roman"/>
                <w:b/>
                <w:sz w:val="20"/>
                <w:szCs w:val="20"/>
              </w:rPr>
              <w:t>ақиқат азимуты (А)</w:t>
            </w:r>
            <w:r w:rsidRPr="00AC2157">
              <w:rPr>
                <w:rFonts w:eastAsia="Times New Roman" w:cs="Times New Roman"/>
                <w:sz w:val="20"/>
                <w:szCs w:val="20"/>
              </w:rPr>
              <w:t xml:space="preserve">, ал магниттік меридиан қатынасында жүргізілсе, онда </w:t>
            </w:r>
            <w:r w:rsidRPr="00AC2157">
              <w:rPr>
                <w:rFonts w:eastAsia="Times New Roman" w:cs="Times New Roman"/>
                <w:b/>
                <w:sz w:val="20"/>
                <w:szCs w:val="20"/>
              </w:rPr>
              <w:t>магниттік азимут (М)</w:t>
            </w:r>
            <w:r w:rsidRPr="00AC2157">
              <w:rPr>
                <w:rFonts w:eastAsia="Times New Roman" w:cs="Times New Roman"/>
                <w:sz w:val="20"/>
                <w:szCs w:val="20"/>
              </w:rPr>
              <w:t xml:space="preserve"> болып табылады. Магниттік меридианды жергілікті жерде бос ілінген магнит меңзері еркін көрсетеді. Солтүстік бағыттағы ақиқат және магниттік меридиандар арасындағы бұрыш </w:t>
            </w:r>
            <w:r w:rsidRPr="00AC2157">
              <w:rPr>
                <w:rFonts w:eastAsia="Times New Roman" w:cs="Times New Roman"/>
                <w:b/>
                <w:sz w:val="20"/>
                <w:szCs w:val="20"/>
              </w:rPr>
              <w:t>магниттік бұрылу (б)</w:t>
            </w:r>
            <w:r w:rsidRPr="00AC2157">
              <w:rPr>
                <w:rFonts w:eastAsia="Times New Roman" w:cs="Times New Roman"/>
                <w:sz w:val="20"/>
                <w:szCs w:val="20"/>
              </w:rPr>
              <w:t xml:space="preserve"> деп аталады. Егер де магнит меңзерін солтүстік ұшы ақиқат меридианнан шығысқа ауытқыса, онда бұрылу шығыстық және оң деп есептелінеді, батысқа ауытқыса, бұрылу батыстың алу белгісімен көрсетіледі.</w:t>
            </w:r>
          </w:p>
          <w:p w14:paraId="125B9070" w14:textId="77777777" w:rsidR="00D62670" w:rsidRPr="00AC2157" w:rsidRDefault="00D62670" w:rsidP="00AC2157">
            <w:pPr>
              <w:ind w:firstLine="284"/>
              <w:rPr>
                <w:rFonts w:eastAsia="Times New Roman" w:cs="Times New Roman"/>
                <w:sz w:val="20"/>
                <w:szCs w:val="20"/>
              </w:rPr>
            </w:pPr>
            <w:r w:rsidRPr="00AC2157">
              <w:rPr>
                <w:rFonts w:eastAsia="Times New Roman" w:cs="Times New Roman"/>
                <w:sz w:val="20"/>
                <w:szCs w:val="20"/>
              </w:rPr>
              <w:t>А=М+(+ - б).</w:t>
            </w:r>
          </w:p>
          <w:p w14:paraId="5DC0C737" w14:textId="77777777" w:rsidR="00D62670" w:rsidRPr="00AC2157" w:rsidRDefault="00D62670" w:rsidP="00AC2157">
            <w:pPr>
              <w:rPr>
                <w:rFonts w:eastAsia="Times New Roman" w:cs="Times New Roman"/>
                <w:sz w:val="20"/>
                <w:szCs w:val="20"/>
              </w:rPr>
            </w:pPr>
            <w:r w:rsidRPr="00AC2157">
              <w:rPr>
                <w:rFonts w:eastAsia="Times New Roman" w:cs="Times New Roman"/>
                <w:sz w:val="20"/>
                <w:szCs w:val="20"/>
              </w:rPr>
              <w:t>Магниттік азимутты анықтау үшін бетпен затқа қарсы тұрып, меңзерді тежеуіштен босатып, құлабызды бағыттау керек (құлабызды бұрып, меңзердің солтүстік ұшын лимб нөлдің бөлік белгісіне сыйыстыру). Құлабызды бағытталған қалпында ұстап, қақпақты бұрап, ойықты-қарауылды берілген бағытта нысана бойынша кезейді (құлабыздың нысана бойын затқа сыйыстыру көзқарасты көп қайтара нысана бойын затқа кейін ауыстырумен қол жеткізіледі) осылай түзу азимут анықталады, яғни жергілікті жерде өзінің тұрған нүктесінен, қандай болмасын, басқа нүктеге азимуттың бағытталуы.</w:t>
            </w:r>
          </w:p>
          <w:p w14:paraId="47A78177" w14:textId="77777777" w:rsidR="00D62670" w:rsidRPr="00AC2157" w:rsidRDefault="00D62670" w:rsidP="00AC2157">
            <w:pPr>
              <w:ind w:firstLine="284"/>
              <w:rPr>
                <w:rFonts w:eastAsia="Times New Roman" w:cs="Times New Roman"/>
                <w:sz w:val="20"/>
                <w:szCs w:val="20"/>
              </w:rPr>
            </w:pPr>
            <w:r w:rsidRPr="00AC2157">
              <w:rPr>
                <w:rFonts w:eastAsia="Times New Roman" w:cs="Times New Roman"/>
                <w:sz w:val="20"/>
                <w:szCs w:val="20"/>
              </w:rPr>
              <w:t xml:space="preserve">Кері азимут – ол жергілікті заттар тұрған нүктеге беттелуі: түзу азимуттан ол 180град айырмашылығы бар. Бұл шама түзу азимутқа қосылады, егерде түзу азимут 180градустан кіші болса алынады. Жергілікті жерде берілген азимуттық бағытты табу үшін лимбта өлшем көрсеткішін қарауыл түбіне берілген  магниттік азимутты орналастыру қажет, меңзерлердің тежеуішін босатып, оның солтүстік ұшына лимбтағы нөлді әкелу қажет, жергілікті </w:t>
            </w:r>
            <w:r w:rsidRPr="00AC2157">
              <w:rPr>
                <w:rFonts w:eastAsia="Times New Roman" w:cs="Times New Roman"/>
                <w:sz w:val="20"/>
                <w:szCs w:val="20"/>
              </w:rPr>
              <w:lastRenderedPageBreak/>
              <w:t xml:space="preserve">жердегі берілген бағытқа бетпен қарап тұрып анықтайды; лимбтағы нөлге меңзердің солтүстік ұшын дәл әкеледі; ондағы меңзердің қалпы – ойықты-қарауылды бағыт сызығы болып табылады. Құлабызбен жұмыс істегенде, оны көздің деңгейінен 10см төмен сол қолға ұстайды, шынтақ тұрақты тұру үшін бүйірге қысу керек.  </w:t>
            </w:r>
            <w:r w:rsidRPr="00AC2157">
              <w:rPr>
                <w:rFonts w:eastAsia="Times New Roman" w:cs="Times New Roman"/>
                <w:b/>
                <w:sz w:val="20"/>
                <w:szCs w:val="20"/>
              </w:rPr>
              <w:t>Азимут бойынша жылжу.</w:t>
            </w:r>
          </w:p>
          <w:p w14:paraId="001E8F12" w14:textId="77777777" w:rsidR="00D62670" w:rsidRPr="00AC2157" w:rsidRDefault="00D62670" w:rsidP="00AC2157">
            <w:pPr>
              <w:rPr>
                <w:rFonts w:eastAsia="Times New Roman" w:cs="Times New Roman"/>
                <w:sz w:val="20"/>
                <w:szCs w:val="20"/>
              </w:rPr>
            </w:pPr>
            <w:r w:rsidRPr="00AC2157">
              <w:rPr>
                <w:rFonts w:eastAsia="Times New Roman" w:cs="Times New Roman"/>
                <w:sz w:val="20"/>
                <w:szCs w:val="20"/>
              </w:rPr>
              <w:t>Азимут бойынша жылжудың мәні – құлабыз көмегімен жергілікті жерде берілген азимут бойынша керекті бағыт таба білуден, жылжуда осы бағытты ұстап белгіленген пунктке шығудан тұрады.</w:t>
            </w:r>
          </w:p>
          <w:p w14:paraId="2F635B0A" w14:textId="77777777" w:rsidR="00D62670" w:rsidRPr="00AC2157" w:rsidRDefault="00D62670" w:rsidP="00AC2157">
            <w:pPr>
              <w:rPr>
                <w:rFonts w:eastAsia="Times New Roman" w:cs="Times New Roman"/>
                <w:sz w:val="20"/>
                <w:szCs w:val="20"/>
              </w:rPr>
            </w:pPr>
            <w:r w:rsidRPr="00AC2157">
              <w:rPr>
                <w:rFonts w:eastAsia="Times New Roman" w:cs="Times New Roman"/>
                <w:sz w:val="20"/>
                <w:szCs w:val="20"/>
              </w:rPr>
              <w:t>Азимут бойынша жылжу кезінде бір нүктеден келесі нүктеге жүйелі түрде ауысады, қосалқы немесе аралықтағы бағдар бағытын ұстай отырып, жұп адымды есеп жүргізіледі.</w:t>
            </w:r>
          </w:p>
          <w:p w14:paraId="11A85CA3" w14:textId="77777777" w:rsidR="00D62670" w:rsidRPr="00AC2157" w:rsidRDefault="00D62670" w:rsidP="00AC2157">
            <w:pPr>
              <w:ind w:firstLine="284"/>
              <w:rPr>
                <w:rFonts w:eastAsia="Times New Roman" w:cs="Times New Roman"/>
                <w:sz w:val="20"/>
                <w:szCs w:val="20"/>
              </w:rPr>
            </w:pPr>
            <w:r w:rsidRPr="00AC2157">
              <w:rPr>
                <w:rFonts w:eastAsia="Times New Roman" w:cs="Times New Roman"/>
                <w:sz w:val="20"/>
                <w:szCs w:val="20"/>
              </w:rPr>
              <w:t>Бастапқы және басқа да келесі бұрылыс нүктелерінде құлабыз көмегімен берілген азимут бойынша жергілікті жерде қозғалыс бағытын табады. Бұл бағытта нақты жағдайларға сәйкес аса қашықтау (қосалқы) бағдар немесе қозғалыс маршруты бұрылыс нүктелеріне жақын орналасқан бағдар есте сақталады және таңдап алынады. Егер аралық бағдарда бұрылыс нүктесі көрінбейтін болса, онда келесі бағдарды анықтайды.</w:t>
            </w:r>
          </w:p>
          <w:p w14:paraId="02F69E74" w14:textId="77777777" w:rsidR="00D62670" w:rsidRPr="00AC2157" w:rsidRDefault="00D62670" w:rsidP="00AC2157">
            <w:pPr>
              <w:ind w:firstLine="284"/>
              <w:rPr>
                <w:rFonts w:eastAsia="Times New Roman" w:cs="Times New Roman"/>
                <w:sz w:val="20"/>
                <w:szCs w:val="20"/>
              </w:rPr>
            </w:pPr>
            <w:r w:rsidRPr="00AC2157">
              <w:rPr>
                <w:rFonts w:eastAsia="Times New Roman" w:cs="Times New Roman"/>
                <w:sz w:val="20"/>
                <w:szCs w:val="20"/>
              </w:rPr>
              <w:t>Жалаң бағдарлы ашық жерлерде жылжу бағыты тұстама бойынша ұсталынады. Қозғалыс бағыты бастапқы нүктеде құлабыз бойынша келесі нүктеге анықталады. Осы бағытпен жылжи отырып, кейбір қашықтықтарда бірінен соң бірін, қандай болмасын, белгілер қалдырады. Сосын мезгілімен оларға бұрылып қарап, алдағы қозғалыс бағыты түзу сызықпен сәйкес келуін қадағалайды. Қарлы  жерлерде  тұстама ретінде өз қозғалысының іздері пайдаланылады. Бақылау үшін кері азимут және аспан шырақтары бойынша қозғалыс бағыты мезгілімен тексеріліп отырады, берілген бағдарлар қол жеткізілген бағдарлармен үнемі салыстырылады, ал карта бар болғанда, онымен жергілікті жер мен қозғалыс маршрутын беттестіреді. Сол жолмен кері қайту қажет болғанда маршруттың бұрынғы сызбасы пайдаланылады, бірақ алдын ала тура азимуттар кері азимуттарға ауыстырылады.</w:t>
            </w:r>
          </w:p>
          <w:p w14:paraId="4A297552" w14:textId="77777777" w:rsidR="00D62670" w:rsidRPr="00AC2157" w:rsidRDefault="00D62670" w:rsidP="00AC2157">
            <w:pPr>
              <w:ind w:firstLine="284"/>
              <w:rPr>
                <w:rFonts w:eastAsia="Times New Roman" w:cs="Times New Roman"/>
                <w:sz w:val="20"/>
                <w:szCs w:val="20"/>
              </w:rPr>
            </w:pPr>
            <w:r w:rsidRPr="00AC2157">
              <w:rPr>
                <w:rFonts w:eastAsia="Times New Roman" w:cs="Times New Roman"/>
                <w:sz w:val="20"/>
                <w:szCs w:val="20"/>
              </w:rPr>
              <w:t xml:space="preserve">Түнде аралық (қосалқы) бағдарлар ретінде жергілікті заттардың нұсқасы және жарық жұлдыздар пайдаланылады; егер мұндай мүмкіндік болмаса, онда құлабызбен бағыт ұсталынады, яғни құлабызды еркін түсірілген меңзермен барлық уақытта бағытталған жағдайда өзінің алдында ұстайды, ал бағыт үшін түзу, ойық және қарауыл арқылы өтетін қозғалысты қабылдайды. Қыс мезгілінде бағдарлар ретінде маршруттың бұрылыс нүктелеріндегі қар жамылғыларының үстінде немесе алыстан жақсы көзге түсетін жергілікті заттарды таңдап алады. Бөгетті айналып өту керек болған жағдайда, мынадай сипат жасалынады: бөгеттен қарама-қарсы жағына қозғалыс бағыты бойынша бағдар белгіленеді, оған дейінгі қашықтық анықталады және оны осы көлемде жүріп өткен жолдың ұзындығына қосады; бөгетті айналып өтеді және үзілген жол бағытын құлабыз бойынша алдын </w:t>
            </w:r>
            <w:r w:rsidRPr="00AC2157">
              <w:rPr>
                <w:rFonts w:eastAsia="Times New Roman" w:cs="Times New Roman"/>
                <w:sz w:val="20"/>
                <w:szCs w:val="20"/>
              </w:rPr>
              <w:lastRenderedPageBreak/>
              <w:t>ала анықтап, таңдалып алынған бағыттан қозғалысты жалғастырады.</w:t>
            </w:r>
          </w:p>
          <w:p w14:paraId="3386B8F0" w14:textId="77777777" w:rsidR="00D62670" w:rsidRPr="00AC2157" w:rsidRDefault="00D62670" w:rsidP="00AC2157">
            <w:pPr>
              <w:ind w:firstLine="284"/>
              <w:rPr>
                <w:rFonts w:cs="Times New Roman"/>
                <w:sz w:val="20"/>
                <w:szCs w:val="20"/>
              </w:rPr>
            </w:pPr>
            <w:r w:rsidRPr="00AC2157">
              <w:rPr>
                <w:rFonts w:eastAsia="Times New Roman" w:cs="Times New Roman"/>
                <w:sz w:val="20"/>
                <w:szCs w:val="20"/>
              </w:rPr>
              <w:t>Азимут бойынша қозғалыстың нақтылығы жолдың, шамамен 1/10 бөлігін құрайды. Сондықтан, егер тиісті қашықтықты жүріп өткенде сілтемелі бағдарды кездестірмесе, онда шығу нүктесіне белгі қойылады, ал жүріп өткен бұрынғы бағдардан осы нүкте айналасындағы радиусы 1/10-ге тең жол ұзындығын айналып өтіп, бағдар іздестіріледі.</w:t>
            </w:r>
          </w:p>
        </w:tc>
        <w:tc>
          <w:tcPr>
            <w:tcW w:w="1984" w:type="dxa"/>
            <w:tcBorders>
              <w:top w:val="single" w:sz="4" w:space="0" w:color="000000"/>
              <w:left w:val="single" w:sz="4" w:space="0" w:color="000000"/>
              <w:bottom w:val="single" w:sz="4" w:space="0" w:color="000000"/>
            </w:tcBorders>
            <w:shd w:val="clear" w:color="auto" w:fill="auto"/>
          </w:tcPr>
          <w:p w14:paraId="01591E22" w14:textId="7ED50C17" w:rsidR="00D62670" w:rsidRPr="00AC2157" w:rsidRDefault="00D62670" w:rsidP="00AC2157">
            <w:pPr>
              <w:tabs>
                <w:tab w:val="left" w:pos="0"/>
              </w:tabs>
              <w:rPr>
                <w:rFonts w:cs="Times New Roman"/>
                <w:sz w:val="20"/>
                <w:szCs w:val="20"/>
              </w:rPr>
            </w:pPr>
            <w:r w:rsidRPr="00AC2157">
              <w:rPr>
                <w:rFonts w:cs="Times New Roman"/>
                <w:sz w:val="20"/>
                <w:szCs w:val="20"/>
              </w:rPr>
              <w:lastRenderedPageBreak/>
              <w:t>Сұрақтар мен тапсырмалар:</w:t>
            </w:r>
          </w:p>
        </w:tc>
        <w:tc>
          <w:tcPr>
            <w:tcW w:w="1843" w:type="dxa"/>
            <w:tcBorders>
              <w:top w:val="single" w:sz="4" w:space="0" w:color="000000"/>
              <w:left w:val="single" w:sz="4" w:space="0" w:color="000000"/>
              <w:bottom w:val="single" w:sz="4" w:space="0" w:color="000000"/>
            </w:tcBorders>
            <w:shd w:val="clear" w:color="auto" w:fill="auto"/>
          </w:tcPr>
          <w:p w14:paraId="52E5A889" w14:textId="18EDF80E" w:rsidR="00D62670" w:rsidRPr="00AC2157" w:rsidRDefault="00D62670" w:rsidP="00AC2157">
            <w:pPr>
              <w:tabs>
                <w:tab w:val="left" w:pos="0"/>
                <w:tab w:val="left" w:pos="284"/>
                <w:tab w:val="left" w:pos="426"/>
              </w:tabs>
              <w:ind w:hanging="142"/>
              <w:rPr>
                <w:rFonts w:cs="Times New Roman"/>
                <w:sz w:val="20"/>
                <w:szCs w:val="20"/>
              </w:rPr>
            </w:pPr>
            <w:r w:rsidRPr="00AC2157">
              <w:rPr>
                <w:rFonts w:cs="Times New Roman"/>
                <w:sz w:val="20"/>
                <w:szCs w:val="20"/>
              </w:rPr>
              <w:t>Оқушылардың сабаққа қатысу белсенділігіне қарай қалыптастырушы бағалау жүйесі бойынша</w:t>
            </w:r>
          </w:p>
          <w:p w14:paraId="63C4CCE5" w14:textId="11FAEB9C" w:rsidR="00D62670" w:rsidRPr="00AC2157" w:rsidRDefault="00D62670" w:rsidP="00AC2157">
            <w:pPr>
              <w:tabs>
                <w:tab w:val="left" w:pos="0"/>
                <w:tab w:val="left" w:pos="284"/>
                <w:tab w:val="left" w:pos="426"/>
              </w:tabs>
              <w:rPr>
                <w:rFonts w:cs="Times New Roman"/>
                <w:sz w:val="20"/>
                <w:szCs w:val="20"/>
              </w:rPr>
            </w:pPr>
            <w:r w:rsidRPr="00AC2157">
              <w:rPr>
                <w:rFonts w:cs="Times New Roman"/>
                <w:sz w:val="20"/>
                <w:szCs w:val="20"/>
              </w:rPr>
              <w:t>бағаланады.</w:t>
            </w:r>
            <w:r w:rsidR="00AC2157" w:rsidRPr="00AC2157">
              <w:rPr>
                <w:rFonts w:cs="Times New Roman"/>
                <w:noProof/>
                <w:sz w:val="20"/>
                <w:szCs w:val="20"/>
                <w:lang w:val="ru-RU" w:eastAsia="ru-RU" w:bidi="ar-SA"/>
              </w:rPr>
              <w:t xml:space="preserve"> </w:t>
            </w:r>
            <w:r w:rsidR="00AC2157" w:rsidRPr="00AC2157">
              <w:rPr>
                <w:rFonts w:cs="Times New Roman"/>
                <w:noProof/>
                <w:sz w:val="20"/>
                <w:szCs w:val="20"/>
                <w:lang w:val="ru-RU" w:eastAsia="ru-RU" w:bidi="ar-SA"/>
              </w:rPr>
              <w:drawing>
                <wp:inline distT="0" distB="0" distL="0" distR="0" wp14:anchorId="3862B7B0" wp14:editId="04344FA7">
                  <wp:extent cx="1143000" cy="914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0493" cy="912394"/>
                          </a:xfrm>
                          <a:prstGeom prst="rect">
                            <a:avLst/>
                          </a:prstGeom>
                          <a:solidFill>
                            <a:srgbClr val="FFFFFF">
                              <a:alpha val="0"/>
                            </a:srgbClr>
                          </a:solidFill>
                          <a:ln>
                            <a:noFill/>
                          </a:ln>
                        </pic:spPr>
                      </pic:pic>
                    </a:graphicData>
                  </a:graphic>
                </wp:inline>
              </w:drawing>
            </w:r>
          </w:p>
          <w:p w14:paraId="0FF54A55" w14:textId="1EF52C23" w:rsidR="00D62670" w:rsidRPr="00AC2157" w:rsidRDefault="00D62670" w:rsidP="00AC2157">
            <w:pPr>
              <w:tabs>
                <w:tab w:val="left" w:pos="0"/>
                <w:tab w:val="left" w:pos="284"/>
                <w:tab w:val="left" w:pos="426"/>
              </w:tabs>
              <w:ind w:hanging="142"/>
              <w:rPr>
                <w:rFonts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03149E3" w14:textId="1C95942E" w:rsidR="00D62670" w:rsidRPr="00AC2157" w:rsidRDefault="00D62670" w:rsidP="00AC2157">
            <w:pPr>
              <w:rPr>
                <w:rFonts w:cs="Times New Roman"/>
                <w:sz w:val="20"/>
                <w:szCs w:val="20"/>
              </w:rPr>
            </w:pPr>
            <w:r w:rsidRPr="00AC2157">
              <w:rPr>
                <w:rFonts w:cs="Times New Roman"/>
                <w:sz w:val="20"/>
                <w:szCs w:val="20"/>
              </w:rPr>
              <w:t>Суреттер сызбаларды сызу</w:t>
            </w:r>
          </w:p>
          <w:p w14:paraId="0DEC6D59" w14:textId="77777777" w:rsidR="00D62670" w:rsidRPr="00AC2157" w:rsidRDefault="00D62670" w:rsidP="00AC2157">
            <w:pPr>
              <w:rPr>
                <w:rFonts w:cs="Times New Roman"/>
                <w:sz w:val="20"/>
                <w:szCs w:val="20"/>
              </w:rPr>
            </w:pPr>
            <w:r w:rsidRPr="00AC2157">
              <w:rPr>
                <w:rFonts w:cs="Times New Roman"/>
                <w:sz w:val="20"/>
                <w:szCs w:val="20"/>
              </w:rPr>
              <w:t>Тірек сызбалар</w:t>
            </w:r>
          </w:p>
          <w:p w14:paraId="422BA7AE" w14:textId="3162754A" w:rsidR="00D62670" w:rsidRPr="00AC2157" w:rsidRDefault="00D62670" w:rsidP="00AC2157">
            <w:pPr>
              <w:rPr>
                <w:rFonts w:cs="Times New Roman"/>
                <w:sz w:val="20"/>
                <w:szCs w:val="20"/>
              </w:rPr>
            </w:pPr>
            <w:r w:rsidRPr="00AC2157">
              <w:rPr>
                <w:rFonts w:cs="Times New Roman"/>
                <w:sz w:val="20"/>
                <w:szCs w:val="20"/>
              </w:rPr>
              <w:t>Кесте</w:t>
            </w:r>
          </w:p>
          <w:p w14:paraId="1FCC8878" w14:textId="77777777" w:rsidR="00D62670" w:rsidRPr="00AC2157" w:rsidRDefault="00D62670" w:rsidP="00AC2157">
            <w:pPr>
              <w:rPr>
                <w:rFonts w:cs="Times New Roman"/>
                <w:sz w:val="20"/>
                <w:szCs w:val="20"/>
              </w:rPr>
            </w:pPr>
            <w:r w:rsidRPr="00AC2157">
              <w:rPr>
                <w:rFonts w:cs="Times New Roman"/>
                <w:sz w:val="20"/>
                <w:szCs w:val="20"/>
              </w:rPr>
              <w:t>Конспект жазу</w:t>
            </w:r>
          </w:p>
          <w:p w14:paraId="44FAAF8F" w14:textId="7C51FA83" w:rsidR="00D62670" w:rsidRPr="00AC2157" w:rsidRDefault="00D62670" w:rsidP="00AC2157">
            <w:pPr>
              <w:rPr>
                <w:rFonts w:cs="Times New Roman"/>
                <w:sz w:val="20"/>
                <w:szCs w:val="20"/>
              </w:rPr>
            </w:pPr>
            <w:r w:rsidRPr="00AC2157">
              <w:rPr>
                <w:rFonts w:cs="Times New Roman"/>
                <w:noProof/>
                <w:sz w:val="20"/>
                <w:szCs w:val="20"/>
                <w:lang w:val="ru-RU" w:eastAsia="ru-RU" w:bidi="ar-SA"/>
              </w:rPr>
              <w:drawing>
                <wp:inline distT="0" distB="0" distL="0" distR="0" wp14:anchorId="68F2CBCB" wp14:editId="3FD0658E">
                  <wp:extent cx="886690" cy="562708"/>
                  <wp:effectExtent l="0" t="0" r="889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7415" cy="563168"/>
                          </a:xfrm>
                          <a:prstGeom prst="rect">
                            <a:avLst/>
                          </a:prstGeom>
                          <a:solidFill>
                            <a:srgbClr val="FFFFFF">
                              <a:alpha val="0"/>
                            </a:srgbClr>
                          </a:solidFill>
                          <a:ln>
                            <a:noFill/>
                          </a:ln>
                        </pic:spPr>
                      </pic:pic>
                    </a:graphicData>
                  </a:graphic>
                </wp:inline>
              </w:drawing>
            </w:r>
          </w:p>
        </w:tc>
      </w:tr>
      <w:tr w:rsidR="00AC2157" w:rsidRPr="00AC2157" w14:paraId="46F2FDED" w14:textId="77777777" w:rsidTr="00AC2157">
        <w:trPr>
          <w:trHeight w:val="7357"/>
        </w:trPr>
        <w:tc>
          <w:tcPr>
            <w:tcW w:w="1702" w:type="dxa"/>
            <w:tcBorders>
              <w:top w:val="single" w:sz="4" w:space="0" w:color="000000"/>
              <w:left w:val="single" w:sz="4" w:space="0" w:color="000000"/>
              <w:bottom w:val="single" w:sz="4" w:space="0" w:color="000000"/>
            </w:tcBorders>
            <w:shd w:val="clear" w:color="auto" w:fill="auto"/>
          </w:tcPr>
          <w:p w14:paraId="5C3D5163" w14:textId="293A63C9" w:rsidR="00D62670" w:rsidRPr="00AC2157" w:rsidRDefault="00D62670" w:rsidP="00AC2157">
            <w:pPr>
              <w:pStyle w:val="a4"/>
              <w:rPr>
                <w:rFonts w:ascii="Times New Roman" w:hAnsi="Times New Roman"/>
                <w:b/>
                <w:sz w:val="20"/>
                <w:szCs w:val="20"/>
                <w:lang w:val="kk-KZ"/>
              </w:rPr>
            </w:pPr>
            <w:r w:rsidRPr="00AC2157">
              <w:rPr>
                <w:rFonts w:ascii="Times New Roman" w:hAnsi="Times New Roman"/>
                <w:b/>
                <w:sz w:val="20"/>
                <w:szCs w:val="20"/>
                <w:lang w:val="kk-KZ"/>
              </w:rPr>
              <w:lastRenderedPageBreak/>
              <w:t>Қорытынды кезең</w:t>
            </w:r>
          </w:p>
          <w:p w14:paraId="37682978" w14:textId="4EDD5A86" w:rsidR="00D62670" w:rsidRPr="00AC2157" w:rsidRDefault="00AC2157" w:rsidP="00AC2157">
            <w:pPr>
              <w:rPr>
                <w:rFonts w:cs="Times New Roman"/>
                <w:b/>
                <w:sz w:val="20"/>
                <w:szCs w:val="20"/>
              </w:rPr>
            </w:pPr>
            <w:r>
              <w:rPr>
                <w:rFonts w:cs="Times New Roman"/>
                <w:b/>
                <w:sz w:val="20"/>
                <w:szCs w:val="20"/>
              </w:rPr>
              <w:t>Ой толғаныс</w:t>
            </w:r>
          </w:p>
          <w:p w14:paraId="320BA6A7" w14:textId="77777777" w:rsidR="00D62670" w:rsidRPr="00AC2157" w:rsidRDefault="00D62670" w:rsidP="00AC2157">
            <w:pPr>
              <w:rPr>
                <w:rFonts w:cs="Times New Roman"/>
                <w:b/>
                <w:sz w:val="20"/>
                <w:szCs w:val="20"/>
              </w:rPr>
            </w:pPr>
            <w:r w:rsidRPr="00AC2157">
              <w:rPr>
                <w:rFonts w:cs="Times New Roman"/>
                <w:b/>
                <w:sz w:val="20"/>
                <w:szCs w:val="20"/>
              </w:rPr>
              <w:t>Рефлексия</w:t>
            </w:r>
          </w:p>
          <w:p w14:paraId="04052824" w14:textId="52F2BCFD" w:rsidR="00D62670" w:rsidRPr="00AC2157" w:rsidRDefault="00AC2157" w:rsidP="00AC2157">
            <w:pPr>
              <w:pStyle w:val="a4"/>
              <w:rPr>
                <w:rFonts w:ascii="Times New Roman" w:hAnsi="Times New Roman"/>
                <w:b/>
                <w:sz w:val="20"/>
                <w:szCs w:val="20"/>
              </w:rPr>
            </w:pPr>
            <w:r>
              <w:rPr>
                <w:rFonts w:ascii="Times New Roman" w:hAnsi="Times New Roman"/>
                <w:b/>
                <w:sz w:val="20"/>
                <w:szCs w:val="20"/>
                <w:lang w:val="kk-KZ"/>
              </w:rPr>
              <w:t>5 минут</w:t>
            </w:r>
          </w:p>
        </w:tc>
        <w:tc>
          <w:tcPr>
            <w:tcW w:w="4536" w:type="dxa"/>
            <w:gridSpan w:val="2"/>
            <w:tcBorders>
              <w:top w:val="single" w:sz="4" w:space="0" w:color="000000"/>
              <w:left w:val="single" w:sz="4" w:space="0" w:color="000000"/>
              <w:bottom w:val="single" w:sz="4" w:space="0" w:color="000000"/>
            </w:tcBorders>
            <w:shd w:val="clear" w:color="auto" w:fill="auto"/>
          </w:tcPr>
          <w:p w14:paraId="70D8E23C" w14:textId="77777777" w:rsidR="00D62670" w:rsidRPr="00AC2157" w:rsidRDefault="00D62670" w:rsidP="00AC2157">
            <w:pPr>
              <w:rPr>
                <w:rFonts w:eastAsia="Times New Roman" w:cs="Times New Roman"/>
                <w:sz w:val="20"/>
                <w:szCs w:val="20"/>
              </w:rPr>
            </w:pPr>
            <w:r w:rsidRPr="00AC2157">
              <w:rPr>
                <w:rFonts w:eastAsia="Times New Roman" w:cs="Times New Roman"/>
                <w:sz w:val="20"/>
                <w:szCs w:val="20"/>
              </w:rPr>
              <w:t>- Азимут деген не?</w:t>
            </w:r>
          </w:p>
          <w:p w14:paraId="4B6C12E7" w14:textId="77777777" w:rsidR="00D62670" w:rsidRPr="00AC2157" w:rsidRDefault="00D62670" w:rsidP="00AC2157">
            <w:pPr>
              <w:rPr>
                <w:rFonts w:eastAsia="Times New Roman" w:cs="Times New Roman"/>
                <w:sz w:val="20"/>
                <w:szCs w:val="20"/>
              </w:rPr>
            </w:pPr>
            <w:r w:rsidRPr="00AC2157">
              <w:rPr>
                <w:rFonts w:eastAsia="Times New Roman" w:cs="Times New Roman"/>
                <w:sz w:val="20"/>
                <w:szCs w:val="20"/>
              </w:rPr>
              <w:t>- Магниттік азимуттың ақиқат азимуттан айырмашылығы қандай?</w:t>
            </w:r>
          </w:p>
          <w:p w14:paraId="0C1E128B" w14:textId="77777777" w:rsidR="00D62670" w:rsidRPr="00AC2157" w:rsidRDefault="00D62670" w:rsidP="00AC2157">
            <w:pPr>
              <w:rPr>
                <w:rFonts w:eastAsia="Times New Roman" w:cs="Times New Roman"/>
                <w:sz w:val="20"/>
                <w:szCs w:val="20"/>
              </w:rPr>
            </w:pPr>
            <w:r w:rsidRPr="00AC2157">
              <w:rPr>
                <w:rFonts w:eastAsia="Times New Roman" w:cs="Times New Roman"/>
                <w:sz w:val="20"/>
                <w:szCs w:val="20"/>
              </w:rPr>
              <w:t>- Түзу және кері азимутқа анықтама беріңдер.</w:t>
            </w:r>
          </w:p>
          <w:p w14:paraId="78BA242D" w14:textId="77777777" w:rsidR="00D62670" w:rsidRPr="00AC2157" w:rsidRDefault="00D62670" w:rsidP="00AC2157">
            <w:pPr>
              <w:rPr>
                <w:rFonts w:eastAsia="Times New Roman" w:cs="Times New Roman"/>
                <w:sz w:val="20"/>
                <w:szCs w:val="20"/>
              </w:rPr>
            </w:pPr>
            <w:r w:rsidRPr="00AC2157">
              <w:rPr>
                <w:rFonts w:eastAsia="Times New Roman" w:cs="Times New Roman"/>
                <w:sz w:val="20"/>
                <w:szCs w:val="20"/>
              </w:rPr>
              <w:t>- Азимут бойынша қозғалыс үшін қандай мәліметтер керек?</w:t>
            </w:r>
          </w:p>
          <w:p w14:paraId="44A9468F" w14:textId="77777777" w:rsidR="00AC2157" w:rsidRDefault="00D62670" w:rsidP="00AC2157">
            <w:pPr>
              <w:rPr>
                <w:rFonts w:eastAsia="Times New Roman" w:cs="Times New Roman"/>
                <w:sz w:val="20"/>
                <w:szCs w:val="20"/>
              </w:rPr>
            </w:pPr>
            <w:r w:rsidRPr="00AC2157">
              <w:rPr>
                <w:rFonts w:eastAsia="Times New Roman" w:cs="Times New Roman"/>
                <w:sz w:val="20"/>
                <w:szCs w:val="20"/>
              </w:rPr>
              <w:t xml:space="preserve">- Берілген азимут бойынша </w:t>
            </w:r>
            <w:r w:rsidR="00AC2157">
              <w:rPr>
                <w:rFonts w:eastAsia="Times New Roman" w:cs="Times New Roman"/>
                <w:sz w:val="20"/>
                <w:szCs w:val="20"/>
              </w:rPr>
              <w:t>затқа бағыт қалай анықталады?</w:t>
            </w:r>
          </w:p>
          <w:p w14:paraId="180ACFB5" w14:textId="2D04B018" w:rsidR="00D62670" w:rsidRPr="00AC2157" w:rsidRDefault="00D62670" w:rsidP="00AC2157">
            <w:pPr>
              <w:rPr>
                <w:rFonts w:eastAsia="Times New Roman" w:cs="Times New Roman"/>
                <w:sz w:val="20"/>
                <w:szCs w:val="20"/>
              </w:rPr>
            </w:pPr>
            <w:r w:rsidRPr="00AC2157">
              <w:rPr>
                <w:rFonts w:eastAsia="Times New Roman" w:cs="Times New Roman"/>
                <w:sz w:val="20"/>
                <w:szCs w:val="20"/>
              </w:rPr>
              <w:t>Азимут бойынша қозғалу ретін айтып беріңдер.</w:t>
            </w:r>
          </w:p>
          <w:p w14:paraId="71CF01E2" w14:textId="75C516D1" w:rsidR="00D62670" w:rsidRPr="00AC2157" w:rsidRDefault="00AC2157" w:rsidP="00AC2157">
            <w:pPr>
              <w:rPr>
                <w:rFonts w:cs="Times New Roman"/>
                <w:sz w:val="20"/>
                <w:szCs w:val="20"/>
              </w:rPr>
            </w:pPr>
            <w:r>
              <w:rPr>
                <w:rFonts w:eastAsia="Times New Roman" w:cs="Times New Roman"/>
                <w:sz w:val="20"/>
                <w:szCs w:val="20"/>
              </w:rPr>
              <w:t>Үй тапсырмасы 115-</w:t>
            </w:r>
            <w:r w:rsidR="00D62670" w:rsidRPr="00AC2157">
              <w:rPr>
                <w:rFonts w:eastAsia="Times New Roman" w:cs="Times New Roman"/>
                <w:sz w:val="20"/>
                <w:szCs w:val="20"/>
              </w:rPr>
              <w:t>120 бет</w:t>
            </w:r>
            <w:r>
              <w:rPr>
                <w:rFonts w:eastAsia="Times New Roman" w:cs="Times New Roman"/>
                <w:sz w:val="20"/>
                <w:szCs w:val="20"/>
              </w:rPr>
              <w:t>.</w:t>
            </w:r>
          </w:p>
        </w:tc>
        <w:tc>
          <w:tcPr>
            <w:tcW w:w="1984" w:type="dxa"/>
            <w:tcBorders>
              <w:top w:val="single" w:sz="4" w:space="0" w:color="000000"/>
              <w:left w:val="single" w:sz="4" w:space="0" w:color="000000"/>
              <w:bottom w:val="single" w:sz="4" w:space="0" w:color="000000"/>
            </w:tcBorders>
            <w:shd w:val="clear" w:color="auto" w:fill="auto"/>
          </w:tcPr>
          <w:p w14:paraId="5A0B028A" w14:textId="117E4152" w:rsidR="00D62670" w:rsidRPr="00AC2157" w:rsidRDefault="00AC2157" w:rsidP="00AC2157">
            <w:pPr>
              <w:tabs>
                <w:tab w:val="left" w:pos="0"/>
              </w:tabs>
              <w:rPr>
                <w:rFonts w:cs="Times New Roman"/>
                <w:sz w:val="20"/>
                <w:szCs w:val="20"/>
              </w:rPr>
            </w:pPr>
            <w:r>
              <w:rPr>
                <w:rFonts w:cs="Times New Roman"/>
                <w:b/>
                <w:bCs/>
                <w:sz w:val="20"/>
                <w:szCs w:val="20"/>
              </w:rPr>
              <w:t>Жеке жұмыс:</w:t>
            </w:r>
          </w:p>
        </w:tc>
        <w:tc>
          <w:tcPr>
            <w:tcW w:w="1843" w:type="dxa"/>
            <w:tcBorders>
              <w:top w:val="single" w:sz="4" w:space="0" w:color="000000"/>
              <w:left w:val="single" w:sz="4" w:space="0" w:color="000000"/>
              <w:bottom w:val="single" w:sz="4" w:space="0" w:color="000000"/>
            </w:tcBorders>
            <w:shd w:val="clear" w:color="auto" w:fill="auto"/>
          </w:tcPr>
          <w:p w14:paraId="736D46FD" w14:textId="77777777" w:rsidR="00D62670" w:rsidRPr="00AC2157" w:rsidRDefault="00D62670" w:rsidP="00AC2157">
            <w:pPr>
              <w:pStyle w:val="1"/>
              <w:spacing w:after="0" w:line="240" w:lineRule="auto"/>
              <w:ind w:left="0"/>
              <w:rPr>
                <w:sz w:val="20"/>
                <w:szCs w:val="20"/>
              </w:rPr>
            </w:pPr>
            <w:r w:rsidRPr="00AC2157">
              <w:rPr>
                <w:b/>
                <w:bCs/>
                <w:sz w:val="20"/>
                <w:szCs w:val="20"/>
              </w:rPr>
              <w:t>Жеке жұмыс:</w:t>
            </w:r>
          </w:p>
          <w:p w14:paraId="42495677" w14:textId="71485440" w:rsidR="00D62670" w:rsidRPr="00AC2157" w:rsidRDefault="00D62670" w:rsidP="00AC2157">
            <w:pPr>
              <w:pStyle w:val="1"/>
              <w:spacing w:after="0" w:line="240" w:lineRule="auto"/>
              <w:ind w:left="0"/>
              <w:rPr>
                <w:sz w:val="20"/>
                <w:szCs w:val="20"/>
              </w:rPr>
            </w:pPr>
            <w:r w:rsidRPr="00AC2157">
              <w:rPr>
                <w:sz w:val="20"/>
                <w:szCs w:val="20"/>
              </w:rPr>
              <w:t>Оқушылар бір ауыз сөзбен сабақ туралы өз ойларын түсінді</w:t>
            </w:r>
            <w:r w:rsidR="00AC2157">
              <w:rPr>
                <w:sz w:val="20"/>
                <w:szCs w:val="20"/>
              </w:rPr>
              <w:t xml:space="preserve">ріп береді. Бір ауыз сөздеріне </w:t>
            </w:r>
            <w:r w:rsidRPr="00AC2157">
              <w:rPr>
                <w:sz w:val="20"/>
                <w:szCs w:val="20"/>
              </w:rPr>
              <w:t>сабақты бағалайтын келесі сөздерді айтуға болады ұнады, пайдалы, қажет, білдім, үйрендім, қызықтым, ұмтылдым, есте сақтадым, жасай аламын. т.б.</w:t>
            </w:r>
          </w:p>
          <w:p w14:paraId="1286E521" w14:textId="77777777" w:rsidR="00D62670" w:rsidRPr="00AC2157" w:rsidRDefault="00D62670" w:rsidP="00AC2157">
            <w:pPr>
              <w:rPr>
                <w:rFonts w:cs="Times New Roman"/>
                <w:sz w:val="20"/>
                <w:szCs w:val="20"/>
              </w:rPr>
            </w:pPr>
            <w:r w:rsidRPr="00AC2157">
              <w:rPr>
                <w:rFonts w:cs="Times New Roman"/>
                <w:sz w:val="20"/>
                <w:szCs w:val="20"/>
              </w:rPr>
              <w:t>Оқушылардың сабаққа қатысу белсенділігіне қарай қалыптастырушы бағалау жүйесі бойынша бағаланады.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42B775" w14:textId="77777777" w:rsidR="00D62670" w:rsidRPr="00AC2157" w:rsidRDefault="00D62670" w:rsidP="00AC2157">
            <w:pPr>
              <w:pStyle w:val="a4"/>
              <w:snapToGrid w:val="0"/>
              <w:rPr>
                <w:rFonts w:ascii="Times New Roman" w:hAnsi="Times New Roman"/>
                <w:sz w:val="20"/>
                <w:szCs w:val="20"/>
                <w:lang w:val="kk-KZ"/>
              </w:rPr>
            </w:pPr>
          </w:p>
          <w:p w14:paraId="2684EB48" w14:textId="2A51F5F4" w:rsidR="00D62670" w:rsidRPr="00AC2157" w:rsidRDefault="00D62670" w:rsidP="00AC2157">
            <w:pPr>
              <w:pStyle w:val="a4"/>
              <w:snapToGrid w:val="0"/>
              <w:rPr>
                <w:rFonts w:ascii="Times New Roman" w:hAnsi="Times New Roman"/>
                <w:sz w:val="20"/>
                <w:szCs w:val="20"/>
              </w:rPr>
            </w:pPr>
            <w:r w:rsidRPr="00AC2157">
              <w:rPr>
                <w:rFonts w:ascii="Times New Roman" w:hAnsi="Times New Roman"/>
                <w:noProof/>
                <w:sz w:val="20"/>
                <w:szCs w:val="20"/>
                <w:lang w:eastAsia="ru-RU"/>
              </w:rPr>
              <w:drawing>
                <wp:inline distT="0" distB="0" distL="0" distR="0" wp14:anchorId="45812AA6" wp14:editId="32AE951C">
                  <wp:extent cx="883291" cy="1024932"/>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1027872"/>
                          </a:xfrm>
                          <a:prstGeom prst="rect">
                            <a:avLst/>
                          </a:prstGeom>
                          <a:solidFill>
                            <a:srgbClr val="FFFFFF">
                              <a:alpha val="0"/>
                            </a:srgbClr>
                          </a:solidFill>
                          <a:ln>
                            <a:noFill/>
                          </a:ln>
                        </pic:spPr>
                      </pic:pic>
                    </a:graphicData>
                  </a:graphic>
                </wp:inline>
              </w:drawing>
            </w:r>
          </w:p>
          <w:p w14:paraId="5442F2A9" w14:textId="33B764CC" w:rsidR="00D62670" w:rsidRPr="00AC2157" w:rsidRDefault="00D62670" w:rsidP="00AC2157">
            <w:pPr>
              <w:pStyle w:val="a4"/>
              <w:snapToGrid w:val="0"/>
              <w:rPr>
                <w:rFonts w:ascii="Times New Roman" w:hAnsi="Times New Roman"/>
                <w:sz w:val="20"/>
                <w:szCs w:val="20"/>
              </w:rPr>
            </w:pPr>
            <w:r w:rsidRPr="00AC2157">
              <w:rPr>
                <w:rFonts w:ascii="Times New Roman" w:hAnsi="Times New Roman"/>
                <w:noProof/>
                <w:sz w:val="20"/>
                <w:szCs w:val="20"/>
                <w:lang w:eastAsia="ru-RU"/>
              </w:rPr>
              <w:drawing>
                <wp:inline distT="0" distB="0" distL="0" distR="0" wp14:anchorId="074DFE78" wp14:editId="401DB5A5">
                  <wp:extent cx="884255" cy="665147"/>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6229" cy="666632"/>
                          </a:xfrm>
                          <a:prstGeom prst="rect">
                            <a:avLst/>
                          </a:prstGeom>
                          <a:solidFill>
                            <a:srgbClr val="FFFFFF">
                              <a:alpha val="0"/>
                            </a:srgbClr>
                          </a:solidFill>
                          <a:ln>
                            <a:noFill/>
                          </a:ln>
                        </pic:spPr>
                      </pic:pic>
                    </a:graphicData>
                  </a:graphic>
                </wp:inline>
              </w:drawing>
            </w:r>
          </w:p>
          <w:p w14:paraId="27641E81" w14:textId="56AB8900" w:rsidR="00D62670" w:rsidRPr="00AC2157" w:rsidRDefault="00D62670" w:rsidP="00AC2157">
            <w:pPr>
              <w:pStyle w:val="a4"/>
              <w:snapToGrid w:val="0"/>
              <w:rPr>
                <w:rFonts w:ascii="Times New Roman" w:hAnsi="Times New Roman"/>
                <w:sz w:val="20"/>
                <w:szCs w:val="20"/>
              </w:rPr>
            </w:pPr>
            <w:r w:rsidRPr="00AC2157">
              <w:rPr>
                <w:rFonts w:ascii="Times New Roman" w:hAnsi="Times New Roman"/>
                <w:noProof/>
                <w:sz w:val="20"/>
                <w:szCs w:val="20"/>
                <w:lang w:eastAsia="ru-RU"/>
              </w:rPr>
              <w:drawing>
                <wp:inline distT="0" distB="0" distL="0" distR="0" wp14:anchorId="5628051A" wp14:editId="23E6AFDE">
                  <wp:extent cx="884255" cy="818756"/>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7668" cy="821916"/>
                          </a:xfrm>
                          <a:prstGeom prst="rect">
                            <a:avLst/>
                          </a:prstGeom>
                          <a:solidFill>
                            <a:srgbClr val="FFFFFF">
                              <a:alpha val="0"/>
                            </a:srgbClr>
                          </a:solidFill>
                          <a:ln>
                            <a:noFill/>
                          </a:ln>
                        </pic:spPr>
                      </pic:pic>
                    </a:graphicData>
                  </a:graphic>
                </wp:inline>
              </w:drawing>
            </w:r>
          </w:p>
        </w:tc>
      </w:tr>
    </w:tbl>
    <w:p w14:paraId="477CA606" w14:textId="77777777" w:rsidR="0002488C" w:rsidRPr="00AC2157" w:rsidRDefault="0002488C" w:rsidP="00AC2157">
      <w:pPr>
        <w:rPr>
          <w:rFonts w:cs="Times New Roman"/>
          <w:sz w:val="20"/>
          <w:szCs w:val="20"/>
        </w:rPr>
      </w:pPr>
    </w:p>
    <w:sectPr w:rsidR="0002488C" w:rsidRPr="00AC2157" w:rsidSect="00AC2157">
      <w:pgSz w:w="11906" w:h="16838"/>
      <w:pgMar w:top="1134" w:right="850" w:bottom="1134" w:left="113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KZ Times New Roman">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A56"/>
    <w:rsid w:val="0002488C"/>
    <w:rsid w:val="00AC2157"/>
    <w:rsid w:val="00C63287"/>
    <w:rsid w:val="00D62670"/>
    <w:rsid w:val="00F97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670"/>
    <w:pPr>
      <w:widowControl w:val="0"/>
      <w:suppressAutoHyphens/>
      <w:spacing w:after="0" w:line="240" w:lineRule="auto"/>
    </w:pPr>
    <w:rPr>
      <w:rFonts w:ascii="Times New Roman" w:eastAsia="SimSun" w:hAnsi="Times New Roman" w:cs="Mangal"/>
      <w:kern w:val="0"/>
      <w:sz w:val="24"/>
      <w:szCs w:val="24"/>
      <w:lang w:val="kk-KZ" w:eastAsia="kk-KZ" w:bidi="kk-KZ"/>
      <w14:ligatures w14:val="none"/>
    </w:rPr>
  </w:style>
  <w:style w:type="paragraph" w:styleId="2">
    <w:name w:val="heading 2"/>
    <w:basedOn w:val="a"/>
    <w:next w:val="a0"/>
    <w:link w:val="20"/>
    <w:qFormat/>
    <w:rsid w:val="00D62670"/>
    <w:pPr>
      <w:keepNext/>
      <w:tabs>
        <w:tab w:val="num" w:pos="0"/>
      </w:tabs>
      <w:spacing w:line="100" w:lineRule="atLeast"/>
      <w:ind w:left="576" w:hanging="576"/>
      <w:jc w:val="both"/>
      <w:outlineLvl w:val="1"/>
    </w:pPr>
    <w:rPr>
      <w:rFonts w:ascii="KZ Times New Roman" w:eastAsia="Times New Roman" w:hAnsi="KZ Times New Roman" w:cs="Times New Roman"/>
      <w:sz w:val="32"/>
      <w:szCs w:val="20"/>
    </w:rPr>
  </w:style>
  <w:style w:type="paragraph" w:styleId="9">
    <w:name w:val="heading 9"/>
    <w:basedOn w:val="a"/>
    <w:next w:val="a"/>
    <w:link w:val="90"/>
    <w:uiPriority w:val="9"/>
    <w:semiHidden/>
    <w:unhideWhenUsed/>
    <w:qFormat/>
    <w:rsid w:val="00D6267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D62670"/>
    <w:rPr>
      <w:rFonts w:ascii="KZ Times New Roman" w:eastAsia="Times New Roman" w:hAnsi="KZ Times New Roman" w:cs="Times New Roman"/>
      <w:kern w:val="0"/>
      <w:sz w:val="32"/>
      <w:szCs w:val="20"/>
      <w:lang w:val="kk-KZ" w:eastAsia="kk-KZ" w:bidi="kk-KZ"/>
      <w14:ligatures w14:val="none"/>
    </w:rPr>
  </w:style>
  <w:style w:type="paragraph" w:styleId="a4">
    <w:name w:val="No Spacing"/>
    <w:qFormat/>
    <w:rsid w:val="00D62670"/>
    <w:pPr>
      <w:suppressAutoHyphens/>
      <w:spacing w:after="0" w:line="240" w:lineRule="auto"/>
    </w:pPr>
    <w:rPr>
      <w:rFonts w:ascii="Calibri" w:eastAsia="Calibri" w:hAnsi="Calibri" w:cs="Times New Roman"/>
      <w:kern w:val="0"/>
      <w:lang w:eastAsia="ar-SA"/>
      <w14:ligatures w14:val="none"/>
    </w:rPr>
  </w:style>
  <w:style w:type="paragraph" w:customStyle="1" w:styleId="AssignmentTemplate">
    <w:name w:val="AssignmentTemplate"/>
    <w:basedOn w:val="9"/>
    <w:rsid w:val="00D62670"/>
    <w:pPr>
      <w:keepNext w:val="0"/>
      <w:keepLines w:val="0"/>
      <w:spacing w:before="240" w:after="60"/>
    </w:pPr>
    <w:rPr>
      <w:rFonts w:ascii="Arial" w:eastAsia="Times New Roman" w:hAnsi="Arial" w:cs="Times New Roman"/>
      <w:b/>
      <w:i w:val="0"/>
      <w:iCs w:val="0"/>
      <w:color w:val="auto"/>
      <w:sz w:val="20"/>
      <w:szCs w:val="20"/>
      <w:lang w:val="en-GB"/>
    </w:rPr>
  </w:style>
  <w:style w:type="paragraph" w:customStyle="1" w:styleId="1">
    <w:name w:val="Абзац списка1"/>
    <w:basedOn w:val="a"/>
    <w:rsid w:val="00D62670"/>
    <w:pPr>
      <w:spacing w:after="200" w:line="276" w:lineRule="auto"/>
      <w:ind w:left="720"/>
    </w:pPr>
    <w:rPr>
      <w:rFonts w:eastAsia="Times New Roman" w:cs="Times New Roman"/>
    </w:rPr>
  </w:style>
  <w:style w:type="paragraph" w:styleId="a0">
    <w:name w:val="Body Text"/>
    <w:basedOn w:val="a"/>
    <w:link w:val="a5"/>
    <w:uiPriority w:val="99"/>
    <w:semiHidden/>
    <w:unhideWhenUsed/>
    <w:rsid w:val="00D62670"/>
    <w:pPr>
      <w:spacing w:after="120"/>
    </w:pPr>
  </w:style>
  <w:style w:type="character" w:customStyle="1" w:styleId="a5">
    <w:name w:val="Основной текст Знак"/>
    <w:basedOn w:val="a1"/>
    <w:link w:val="a0"/>
    <w:uiPriority w:val="99"/>
    <w:semiHidden/>
    <w:rsid w:val="00D62670"/>
    <w:rPr>
      <w:rFonts w:ascii="Times New Roman" w:eastAsia="SimSun" w:hAnsi="Times New Roman" w:cs="Mangal"/>
      <w:kern w:val="0"/>
      <w:sz w:val="24"/>
      <w:szCs w:val="24"/>
      <w:lang w:val="kk-KZ" w:eastAsia="kk-KZ" w:bidi="kk-KZ"/>
      <w14:ligatures w14:val="none"/>
    </w:rPr>
  </w:style>
  <w:style w:type="character" w:customStyle="1" w:styleId="90">
    <w:name w:val="Заголовок 9 Знак"/>
    <w:basedOn w:val="a1"/>
    <w:link w:val="9"/>
    <w:uiPriority w:val="9"/>
    <w:semiHidden/>
    <w:rsid w:val="00D62670"/>
    <w:rPr>
      <w:rFonts w:asciiTheme="majorHAnsi" w:eastAsiaTheme="majorEastAsia" w:hAnsiTheme="majorHAnsi" w:cstheme="majorBidi"/>
      <w:i/>
      <w:iCs/>
      <w:color w:val="272727" w:themeColor="text1" w:themeTint="D8"/>
      <w:kern w:val="0"/>
      <w:sz w:val="21"/>
      <w:szCs w:val="21"/>
      <w:lang w:val="kk-KZ" w:eastAsia="kk-KZ" w:bidi="kk-KZ"/>
      <w14:ligatures w14:val="none"/>
    </w:rPr>
  </w:style>
  <w:style w:type="paragraph" w:styleId="a6">
    <w:name w:val="Balloon Text"/>
    <w:basedOn w:val="a"/>
    <w:link w:val="a7"/>
    <w:uiPriority w:val="99"/>
    <w:semiHidden/>
    <w:unhideWhenUsed/>
    <w:rsid w:val="00C63287"/>
    <w:rPr>
      <w:rFonts w:ascii="Tahoma" w:hAnsi="Tahoma" w:cs="Tahoma"/>
      <w:sz w:val="16"/>
      <w:szCs w:val="16"/>
    </w:rPr>
  </w:style>
  <w:style w:type="character" w:customStyle="1" w:styleId="a7">
    <w:name w:val="Текст выноски Знак"/>
    <w:basedOn w:val="a1"/>
    <w:link w:val="a6"/>
    <w:uiPriority w:val="99"/>
    <w:semiHidden/>
    <w:rsid w:val="00C63287"/>
    <w:rPr>
      <w:rFonts w:ascii="Tahoma" w:eastAsia="SimSun" w:hAnsi="Tahoma" w:cs="Tahoma"/>
      <w:kern w:val="0"/>
      <w:sz w:val="16"/>
      <w:szCs w:val="16"/>
      <w:lang w:val="kk-KZ" w:eastAsia="kk-KZ" w:bidi="kk-KZ"/>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670"/>
    <w:pPr>
      <w:widowControl w:val="0"/>
      <w:suppressAutoHyphens/>
      <w:spacing w:after="0" w:line="240" w:lineRule="auto"/>
    </w:pPr>
    <w:rPr>
      <w:rFonts w:ascii="Times New Roman" w:eastAsia="SimSun" w:hAnsi="Times New Roman" w:cs="Mangal"/>
      <w:kern w:val="0"/>
      <w:sz w:val="24"/>
      <w:szCs w:val="24"/>
      <w:lang w:val="kk-KZ" w:eastAsia="kk-KZ" w:bidi="kk-KZ"/>
      <w14:ligatures w14:val="none"/>
    </w:rPr>
  </w:style>
  <w:style w:type="paragraph" w:styleId="2">
    <w:name w:val="heading 2"/>
    <w:basedOn w:val="a"/>
    <w:next w:val="a0"/>
    <w:link w:val="20"/>
    <w:qFormat/>
    <w:rsid w:val="00D62670"/>
    <w:pPr>
      <w:keepNext/>
      <w:tabs>
        <w:tab w:val="num" w:pos="0"/>
      </w:tabs>
      <w:spacing w:line="100" w:lineRule="atLeast"/>
      <w:ind w:left="576" w:hanging="576"/>
      <w:jc w:val="both"/>
      <w:outlineLvl w:val="1"/>
    </w:pPr>
    <w:rPr>
      <w:rFonts w:ascii="KZ Times New Roman" w:eastAsia="Times New Roman" w:hAnsi="KZ Times New Roman" w:cs="Times New Roman"/>
      <w:sz w:val="32"/>
      <w:szCs w:val="20"/>
    </w:rPr>
  </w:style>
  <w:style w:type="paragraph" w:styleId="9">
    <w:name w:val="heading 9"/>
    <w:basedOn w:val="a"/>
    <w:next w:val="a"/>
    <w:link w:val="90"/>
    <w:uiPriority w:val="9"/>
    <w:semiHidden/>
    <w:unhideWhenUsed/>
    <w:qFormat/>
    <w:rsid w:val="00D6267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D62670"/>
    <w:rPr>
      <w:rFonts w:ascii="KZ Times New Roman" w:eastAsia="Times New Roman" w:hAnsi="KZ Times New Roman" w:cs="Times New Roman"/>
      <w:kern w:val="0"/>
      <w:sz w:val="32"/>
      <w:szCs w:val="20"/>
      <w:lang w:val="kk-KZ" w:eastAsia="kk-KZ" w:bidi="kk-KZ"/>
      <w14:ligatures w14:val="none"/>
    </w:rPr>
  </w:style>
  <w:style w:type="paragraph" w:styleId="a4">
    <w:name w:val="No Spacing"/>
    <w:qFormat/>
    <w:rsid w:val="00D62670"/>
    <w:pPr>
      <w:suppressAutoHyphens/>
      <w:spacing w:after="0" w:line="240" w:lineRule="auto"/>
    </w:pPr>
    <w:rPr>
      <w:rFonts w:ascii="Calibri" w:eastAsia="Calibri" w:hAnsi="Calibri" w:cs="Times New Roman"/>
      <w:kern w:val="0"/>
      <w:lang w:eastAsia="ar-SA"/>
      <w14:ligatures w14:val="none"/>
    </w:rPr>
  </w:style>
  <w:style w:type="paragraph" w:customStyle="1" w:styleId="AssignmentTemplate">
    <w:name w:val="AssignmentTemplate"/>
    <w:basedOn w:val="9"/>
    <w:rsid w:val="00D62670"/>
    <w:pPr>
      <w:keepNext w:val="0"/>
      <w:keepLines w:val="0"/>
      <w:spacing w:before="240" w:after="60"/>
    </w:pPr>
    <w:rPr>
      <w:rFonts w:ascii="Arial" w:eastAsia="Times New Roman" w:hAnsi="Arial" w:cs="Times New Roman"/>
      <w:b/>
      <w:i w:val="0"/>
      <w:iCs w:val="0"/>
      <w:color w:val="auto"/>
      <w:sz w:val="20"/>
      <w:szCs w:val="20"/>
      <w:lang w:val="en-GB"/>
    </w:rPr>
  </w:style>
  <w:style w:type="paragraph" w:customStyle="1" w:styleId="1">
    <w:name w:val="Абзац списка1"/>
    <w:basedOn w:val="a"/>
    <w:rsid w:val="00D62670"/>
    <w:pPr>
      <w:spacing w:after="200" w:line="276" w:lineRule="auto"/>
      <w:ind w:left="720"/>
    </w:pPr>
    <w:rPr>
      <w:rFonts w:eastAsia="Times New Roman" w:cs="Times New Roman"/>
    </w:rPr>
  </w:style>
  <w:style w:type="paragraph" w:styleId="a0">
    <w:name w:val="Body Text"/>
    <w:basedOn w:val="a"/>
    <w:link w:val="a5"/>
    <w:uiPriority w:val="99"/>
    <w:semiHidden/>
    <w:unhideWhenUsed/>
    <w:rsid w:val="00D62670"/>
    <w:pPr>
      <w:spacing w:after="120"/>
    </w:pPr>
  </w:style>
  <w:style w:type="character" w:customStyle="1" w:styleId="a5">
    <w:name w:val="Основной текст Знак"/>
    <w:basedOn w:val="a1"/>
    <w:link w:val="a0"/>
    <w:uiPriority w:val="99"/>
    <w:semiHidden/>
    <w:rsid w:val="00D62670"/>
    <w:rPr>
      <w:rFonts w:ascii="Times New Roman" w:eastAsia="SimSun" w:hAnsi="Times New Roman" w:cs="Mangal"/>
      <w:kern w:val="0"/>
      <w:sz w:val="24"/>
      <w:szCs w:val="24"/>
      <w:lang w:val="kk-KZ" w:eastAsia="kk-KZ" w:bidi="kk-KZ"/>
      <w14:ligatures w14:val="none"/>
    </w:rPr>
  </w:style>
  <w:style w:type="character" w:customStyle="1" w:styleId="90">
    <w:name w:val="Заголовок 9 Знак"/>
    <w:basedOn w:val="a1"/>
    <w:link w:val="9"/>
    <w:uiPriority w:val="9"/>
    <w:semiHidden/>
    <w:rsid w:val="00D62670"/>
    <w:rPr>
      <w:rFonts w:asciiTheme="majorHAnsi" w:eastAsiaTheme="majorEastAsia" w:hAnsiTheme="majorHAnsi" w:cstheme="majorBidi"/>
      <w:i/>
      <w:iCs/>
      <w:color w:val="272727" w:themeColor="text1" w:themeTint="D8"/>
      <w:kern w:val="0"/>
      <w:sz w:val="21"/>
      <w:szCs w:val="21"/>
      <w:lang w:val="kk-KZ" w:eastAsia="kk-KZ" w:bidi="kk-KZ"/>
      <w14:ligatures w14:val="none"/>
    </w:rPr>
  </w:style>
  <w:style w:type="paragraph" w:styleId="a6">
    <w:name w:val="Balloon Text"/>
    <w:basedOn w:val="a"/>
    <w:link w:val="a7"/>
    <w:uiPriority w:val="99"/>
    <w:semiHidden/>
    <w:unhideWhenUsed/>
    <w:rsid w:val="00C63287"/>
    <w:rPr>
      <w:rFonts w:ascii="Tahoma" w:hAnsi="Tahoma" w:cs="Tahoma"/>
      <w:sz w:val="16"/>
      <w:szCs w:val="16"/>
    </w:rPr>
  </w:style>
  <w:style w:type="character" w:customStyle="1" w:styleId="a7">
    <w:name w:val="Текст выноски Знак"/>
    <w:basedOn w:val="a1"/>
    <w:link w:val="a6"/>
    <w:uiPriority w:val="99"/>
    <w:semiHidden/>
    <w:rsid w:val="00C63287"/>
    <w:rPr>
      <w:rFonts w:ascii="Tahoma" w:eastAsia="SimSun" w:hAnsi="Tahoma" w:cs="Tahoma"/>
      <w:kern w:val="0"/>
      <w:sz w:val="16"/>
      <w:szCs w:val="16"/>
      <w:lang w:val="kk-KZ" w:eastAsia="kk-KZ" w:bidi="kk-K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1027</Words>
  <Characters>5858</Characters>
  <Application>Microsoft Office Word</Application>
  <DocSecurity>0</DocSecurity>
  <Lines>48</Lines>
  <Paragraphs>13</Paragraphs>
  <ScaleCrop>false</ScaleCrop>
  <Company/>
  <LinksUpToDate>false</LinksUpToDate>
  <CharactersWithSpaces>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Абай 31</dc:creator>
  <cp:keywords/>
  <dc:description/>
  <cp:lastModifiedBy>Пользователь</cp:lastModifiedBy>
  <cp:revision>4</cp:revision>
  <dcterms:created xsi:type="dcterms:W3CDTF">2024-04-29T05:53:00Z</dcterms:created>
  <dcterms:modified xsi:type="dcterms:W3CDTF">2024-05-13T06:00:00Z</dcterms:modified>
</cp:coreProperties>
</file>